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DCAD" w14:textId="72C514EB" w:rsidR="0030632A" w:rsidRPr="009E4185" w:rsidRDefault="00C66844" w:rsidP="00A1291A">
      <w:pPr>
        <w:ind w:right="-567"/>
        <w:jc w:val="right"/>
        <w:rPr>
          <w:rFonts w:ascii="Lato" w:eastAsia="Times New Roman" w:hAnsi="Lato"/>
          <w:b/>
          <w:bCs/>
          <w:color w:val="000000"/>
          <w:lang w:val="es-ES" w:eastAsia="es-ES_tradnl"/>
        </w:rPr>
      </w:pPr>
      <w:r>
        <w:rPr>
          <w:noProof/>
          <w:lang w:val="es-ES" w:eastAsia="es-ES"/>
        </w:rPr>
        <w:drawing>
          <wp:anchor distT="0" distB="0" distL="114300" distR="114300" simplePos="0" relativeHeight="251658240" behindDoc="0" locked="0" layoutInCell="1" allowOverlap="1" wp14:anchorId="64A855AB" wp14:editId="4731D856">
            <wp:simplePos x="0" y="0"/>
            <wp:positionH relativeFrom="margin">
              <wp:posOffset>-229870</wp:posOffset>
            </wp:positionH>
            <wp:positionV relativeFrom="margin">
              <wp:posOffset>33020</wp:posOffset>
            </wp:positionV>
            <wp:extent cx="2362200" cy="7931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1AE6A" w14:textId="03E7E83D" w:rsidR="0030632A" w:rsidRPr="009E4185" w:rsidRDefault="0030632A" w:rsidP="005E62A5">
      <w:pPr>
        <w:ind w:right="-567"/>
        <w:rPr>
          <w:rFonts w:ascii="Lato" w:eastAsia="Times New Roman" w:hAnsi="Lato"/>
          <w:b/>
          <w:bCs/>
          <w:color w:val="000000"/>
          <w:lang w:val="es-ES" w:eastAsia="es-ES_tradnl"/>
        </w:rPr>
      </w:pPr>
    </w:p>
    <w:p w14:paraId="52CD02FB" w14:textId="5633DA73" w:rsidR="00A1291A" w:rsidRPr="009E4185" w:rsidRDefault="00A1291A" w:rsidP="004521E6">
      <w:pPr>
        <w:ind w:right="141"/>
        <w:jc w:val="right"/>
        <w:rPr>
          <w:rFonts w:ascii="Lato" w:eastAsia="Times New Roman" w:hAnsi="Lato"/>
          <w:b/>
          <w:bCs/>
          <w:color w:val="000000"/>
          <w:lang w:val="es-ES" w:eastAsia="es-ES_tradnl"/>
        </w:rPr>
      </w:pPr>
      <w:r w:rsidRPr="009E4185">
        <w:rPr>
          <w:rFonts w:ascii="Lato" w:eastAsia="Times New Roman" w:hAnsi="Lato"/>
          <w:b/>
          <w:bCs/>
          <w:color w:val="000000"/>
          <w:lang w:val="es-ES" w:eastAsia="es-ES_tradnl"/>
        </w:rPr>
        <w:t xml:space="preserve">Madrid, </w:t>
      </w:r>
      <w:r w:rsidR="00F9253B">
        <w:rPr>
          <w:rFonts w:ascii="Lato" w:eastAsia="Times New Roman" w:hAnsi="Lato"/>
          <w:b/>
          <w:bCs/>
          <w:color w:val="000000"/>
          <w:lang w:val="es-ES" w:eastAsia="es-ES_tradnl"/>
        </w:rPr>
        <w:t xml:space="preserve">12 de noviembre </w:t>
      </w:r>
      <w:r w:rsidR="00DC2BF8">
        <w:rPr>
          <w:rFonts w:ascii="Lato" w:eastAsia="Times New Roman" w:hAnsi="Lato"/>
          <w:b/>
          <w:bCs/>
          <w:color w:val="000000"/>
          <w:lang w:val="es-ES" w:eastAsia="es-ES_tradnl"/>
        </w:rPr>
        <w:t xml:space="preserve">de </w:t>
      </w:r>
      <w:r w:rsidR="0088409A">
        <w:rPr>
          <w:rFonts w:ascii="Lato" w:eastAsia="Times New Roman" w:hAnsi="Lato"/>
          <w:b/>
          <w:bCs/>
          <w:color w:val="000000"/>
          <w:lang w:val="es-ES" w:eastAsia="es-ES_tradnl"/>
        </w:rPr>
        <w:t>2021</w:t>
      </w:r>
    </w:p>
    <w:p w14:paraId="1DF8354C" w14:textId="77777777" w:rsidR="00A1291A" w:rsidRDefault="00A1291A" w:rsidP="00A1291A">
      <w:pPr>
        <w:ind w:right="-567"/>
        <w:jc w:val="right"/>
        <w:rPr>
          <w:rFonts w:ascii="Lato" w:eastAsia="Times New Roman" w:hAnsi="Lato"/>
          <w:b/>
          <w:bCs/>
          <w:color w:val="000000"/>
          <w:sz w:val="22"/>
          <w:szCs w:val="22"/>
          <w:lang w:val="es-ES" w:eastAsia="es-ES_tradnl"/>
        </w:rPr>
      </w:pPr>
    </w:p>
    <w:p w14:paraId="590C0C5A" w14:textId="167F0AD6" w:rsidR="00B70C64" w:rsidRDefault="00B70C64" w:rsidP="00A1291A">
      <w:pPr>
        <w:pStyle w:val="NormalWeb"/>
        <w:spacing w:before="0" w:beforeAutospacing="0" w:after="0" w:afterAutospacing="0"/>
        <w:jc w:val="both"/>
        <w:rPr>
          <w:rFonts w:ascii="Lato" w:hAnsi="Lato"/>
          <w:b/>
        </w:rPr>
      </w:pPr>
    </w:p>
    <w:p w14:paraId="3E42BC47" w14:textId="7566692C" w:rsidR="00A1291A" w:rsidRPr="0077211F" w:rsidRDefault="00852EE7" w:rsidP="00A1291A">
      <w:pPr>
        <w:pStyle w:val="NormalWeb"/>
        <w:spacing w:before="0" w:beforeAutospacing="0" w:after="0" w:afterAutospacing="0"/>
        <w:jc w:val="both"/>
        <w:rPr>
          <w:rFonts w:ascii="Lato" w:hAnsi="Lato"/>
          <w:b/>
        </w:rPr>
      </w:pPr>
      <w:r>
        <w:rPr>
          <w:rFonts w:ascii="Lato" w:hAnsi="Lato"/>
          <w:b/>
        </w:rPr>
        <w:t xml:space="preserve">A partir del </w:t>
      </w:r>
      <w:r w:rsidR="00F9253B">
        <w:rPr>
          <w:rFonts w:ascii="Lato" w:hAnsi="Lato"/>
          <w:b/>
        </w:rPr>
        <w:t xml:space="preserve">16 de diciembre en </w:t>
      </w:r>
      <w:r w:rsidR="00063209">
        <w:rPr>
          <w:rFonts w:ascii="Lato" w:hAnsi="Lato"/>
          <w:b/>
        </w:rPr>
        <w:t>este</w:t>
      </w:r>
      <w:r>
        <w:rPr>
          <w:rFonts w:ascii="Lato" w:hAnsi="Lato"/>
          <w:b/>
        </w:rPr>
        <w:t xml:space="preserve"> teatro</w:t>
      </w:r>
      <w:r w:rsidR="00063209">
        <w:rPr>
          <w:rFonts w:ascii="Lato" w:hAnsi="Lato"/>
          <w:b/>
        </w:rPr>
        <w:t xml:space="preserve"> del Área de Cultura del Ayuntamiento</w:t>
      </w:r>
    </w:p>
    <w:p w14:paraId="213DB2A2" w14:textId="40FC221A" w:rsidR="00A1291A" w:rsidRPr="00B52C92" w:rsidRDefault="00F9253B" w:rsidP="00B52C92">
      <w:pPr>
        <w:pStyle w:val="CuerpoA"/>
        <w:spacing w:before="240" w:after="240"/>
        <w:jc w:val="center"/>
        <w:rPr>
          <w:rFonts w:ascii="Lato" w:hAnsi="Lato"/>
          <w:b/>
          <w:bCs/>
          <w:iCs/>
          <w:color w:val="0A3DF7"/>
          <w:sz w:val="48"/>
          <w:szCs w:val="48"/>
          <w:lang w:val="es-ES" w:eastAsia="es-ES_tradnl"/>
        </w:rPr>
      </w:pPr>
      <w:r>
        <w:rPr>
          <w:rFonts w:ascii="Lato" w:hAnsi="Lato"/>
          <w:b/>
          <w:bCs/>
          <w:i/>
          <w:color w:val="0A3DF7"/>
          <w:sz w:val="48"/>
          <w:szCs w:val="48"/>
          <w:lang w:val="es-ES" w:eastAsia="es-ES_tradnl"/>
        </w:rPr>
        <w:t xml:space="preserve">Navidad </w:t>
      </w:r>
      <w:r w:rsidRPr="00F9253B">
        <w:rPr>
          <w:rFonts w:ascii="Lato" w:hAnsi="Lato"/>
          <w:b/>
          <w:bCs/>
          <w:iCs/>
          <w:color w:val="0A3DF7"/>
          <w:sz w:val="48"/>
          <w:szCs w:val="48"/>
          <w:lang w:val="es-ES" w:eastAsia="es-ES_tradnl"/>
        </w:rPr>
        <w:t>en el teatro Fernán Gómez. Centro Cultural de la Villa</w:t>
      </w:r>
    </w:p>
    <w:p w14:paraId="6C251B93" w14:textId="147CF495" w:rsidR="000C0D7B" w:rsidRPr="00107C09" w:rsidRDefault="00F9253B" w:rsidP="000C0D7B">
      <w:pPr>
        <w:numPr>
          <w:ilvl w:val="0"/>
          <w:numId w:val="2"/>
        </w:numPr>
        <w:contextualSpacing/>
        <w:rPr>
          <w:rStyle w:val="Ninguno"/>
          <w:rFonts w:ascii="Lato" w:eastAsia="Calibri" w:hAnsi="Lato"/>
          <w:b/>
          <w:bCs/>
          <w:iCs/>
          <w:sz w:val="22"/>
          <w:szCs w:val="22"/>
          <w:lang w:val="es-ES" w:eastAsia="es-ES_tradnl"/>
        </w:rPr>
      </w:pPr>
      <w:bookmarkStart w:id="0" w:name="__DdeLink__547_3315170960"/>
      <w:r>
        <w:rPr>
          <w:rStyle w:val="Ninguno"/>
          <w:rFonts w:ascii="Lato" w:eastAsia="Calibri" w:hAnsi="Lato"/>
          <w:b/>
          <w:bCs/>
          <w:iCs/>
          <w:sz w:val="22"/>
          <w:szCs w:val="22"/>
          <w:lang w:val="es-ES" w:eastAsia="es-ES_tradnl"/>
        </w:rPr>
        <w:t>Música, títeres, cuentacuentos</w:t>
      </w:r>
      <w:r w:rsidR="0058380F">
        <w:rPr>
          <w:rStyle w:val="Ninguno"/>
          <w:rFonts w:ascii="Lato" w:eastAsia="Calibri" w:hAnsi="Lato"/>
          <w:b/>
          <w:bCs/>
          <w:iCs/>
          <w:sz w:val="22"/>
          <w:szCs w:val="22"/>
          <w:lang w:val="es-ES" w:eastAsia="es-ES_tradnl"/>
        </w:rPr>
        <w:t xml:space="preserve">, danza, </w:t>
      </w:r>
      <w:r>
        <w:rPr>
          <w:rStyle w:val="Ninguno"/>
          <w:rFonts w:ascii="Lato" w:eastAsia="Calibri" w:hAnsi="Lato"/>
          <w:b/>
          <w:bCs/>
          <w:iCs/>
          <w:sz w:val="22"/>
          <w:szCs w:val="22"/>
          <w:lang w:val="es-ES" w:eastAsia="es-ES_tradnl"/>
        </w:rPr>
        <w:t>teatro</w:t>
      </w:r>
      <w:r w:rsidR="0058380F">
        <w:rPr>
          <w:rStyle w:val="Ninguno"/>
          <w:rFonts w:ascii="Lato" w:eastAsia="Calibri" w:hAnsi="Lato"/>
          <w:b/>
          <w:bCs/>
          <w:iCs/>
          <w:sz w:val="22"/>
          <w:szCs w:val="22"/>
          <w:lang w:val="es-ES" w:eastAsia="es-ES_tradnl"/>
        </w:rPr>
        <w:t>…</w:t>
      </w:r>
      <w:r>
        <w:rPr>
          <w:rStyle w:val="Ninguno"/>
          <w:rFonts w:ascii="Lato" w:eastAsia="Calibri" w:hAnsi="Lato"/>
          <w:b/>
          <w:bCs/>
          <w:iCs/>
          <w:sz w:val="22"/>
          <w:szCs w:val="22"/>
          <w:lang w:val="es-ES" w:eastAsia="es-ES_tradnl"/>
        </w:rPr>
        <w:t xml:space="preserve"> son algunas de las artes escénicas que se podrán disfrutar durante la Navidad en las salas del teatro </w:t>
      </w:r>
    </w:p>
    <w:p w14:paraId="4372639E" w14:textId="11AEC3E1" w:rsidR="00866BC2" w:rsidRPr="00DF6453" w:rsidRDefault="0058380F" w:rsidP="00866BC2">
      <w:pPr>
        <w:numPr>
          <w:ilvl w:val="0"/>
          <w:numId w:val="2"/>
        </w:numPr>
        <w:contextualSpacing/>
        <w:rPr>
          <w:rStyle w:val="Ninguno"/>
          <w:rFonts w:ascii="Lato" w:eastAsia="Calibri" w:hAnsi="Lato" w:cs="Calibri"/>
          <w:bCs/>
          <w:i/>
          <w:iCs/>
          <w:lang w:val="es-ES"/>
        </w:rPr>
      </w:pPr>
      <w:r>
        <w:rPr>
          <w:rStyle w:val="Ninguno"/>
          <w:rFonts w:ascii="Lato" w:eastAsia="Calibri" w:hAnsi="Lato"/>
          <w:b/>
          <w:bCs/>
          <w:iCs/>
          <w:sz w:val="22"/>
          <w:szCs w:val="22"/>
          <w:lang w:val="es-ES" w:eastAsia="es-ES_tradnl"/>
        </w:rPr>
        <w:t xml:space="preserve">La Sala </w:t>
      </w:r>
      <w:proofErr w:type="spellStart"/>
      <w:r>
        <w:rPr>
          <w:rStyle w:val="Ninguno"/>
          <w:rFonts w:ascii="Lato" w:eastAsia="Calibri" w:hAnsi="Lato"/>
          <w:b/>
          <w:bCs/>
          <w:iCs/>
          <w:sz w:val="22"/>
          <w:szCs w:val="22"/>
          <w:lang w:val="es-ES" w:eastAsia="es-ES_tradnl"/>
        </w:rPr>
        <w:t>Guirau</w:t>
      </w:r>
      <w:proofErr w:type="spellEnd"/>
      <w:r>
        <w:rPr>
          <w:rStyle w:val="Ninguno"/>
          <w:rFonts w:ascii="Lato" w:eastAsia="Calibri" w:hAnsi="Lato"/>
          <w:b/>
          <w:bCs/>
          <w:iCs/>
          <w:sz w:val="22"/>
          <w:szCs w:val="22"/>
          <w:lang w:val="es-ES" w:eastAsia="es-ES_tradnl"/>
        </w:rPr>
        <w:t xml:space="preserve"> acoge </w:t>
      </w:r>
      <w:r w:rsidR="00F9253B" w:rsidRPr="00F9253B">
        <w:rPr>
          <w:rStyle w:val="Ninguno"/>
          <w:rFonts w:ascii="Lato" w:eastAsia="Calibri" w:hAnsi="Lato"/>
          <w:b/>
          <w:bCs/>
          <w:i/>
          <w:sz w:val="22"/>
          <w:szCs w:val="22"/>
          <w:lang w:val="es-ES" w:eastAsia="es-ES_tradnl"/>
        </w:rPr>
        <w:t>El enfermo imaginario</w:t>
      </w:r>
      <w:r w:rsidR="00F9253B">
        <w:rPr>
          <w:rStyle w:val="Ninguno"/>
          <w:rFonts w:ascii="Lato" w:eastAsia="Calibri" w:hAnsi="Lato"/>
          <w:b/>
          <w:bCs/>
          <w:iCs/>
          <w:sz w:val="22"/>
          <w:szCs w:val="22"/>
          <w:lang w:val="es-ES" w:eastAsia="es-ES_tradnl"/>
        </w:rPr>
        <w:t xml:space="preserve"> de Molière </w:t>
      </w:r>
      <w:r>
        <w:rPr>
          <w:rStyle w:val="Ninguno"/>
          <w:rFonts w:ascii="Lato" w:eastAsia="Calibri" w:hAnsi="Lato"/>
          <w:b/>
          <w:bCs/>
          <w:iCs/>
          <w:sz w:val="22"/>
          <w:szCs w:val="22"/>
          <w:lang w:val="es-ES" w:eastAsia="es-ES_tradnl"/>
        </w:rPr>
        <w:t xml:space="preserve">de la mano de </w:t>
      </w:r>
      <w:r w:rsidR="000F3B40">
        <w:rPr>
          <w:rStyle w:val="Ninguno"/>
          <w:rFonts w:ascii="Lato" w:eastAsia="Calibri" w:hAnsi="Lato"/>
          <w:b/>
          <w:bCs/>
          <w:iCs/>
          <w:sz w:val="22"/>
          <w:szCs w:val="22"/>
          <w:lang w:val="es-ES" w:eastAsia="es-ES_tradnl"/>
        </w:rPr>
        <w:t xml:space="preserve">Teatro </w:t>
      </w:r>
      <w:proofErr w:type="spellStart"/>
      <w:r w:rsidR="000F3B40">
        <w:rPr>
          <w:rStyle w:val="Ninguno"/>
          <w:rFonts w:ascii="Lato" w:eastAsia="Calibri" w:hAnsi="Lato"/>
          <w:b/>
          <w:bCs/>
          <w:iCs/>
          <w:sz w:val="22"/>
          <w:szCs w:val="22"/>
          <w:lang w:val="es-ES" w:eastAsia="es-ES_tradnl"/>
        </w:rPr>
        <w:t>Morboria</w:t>
      </w:r>
      <w:proofErr w:type="spellEnd"/>
    </w:p>
    <w:p w14:paraId="1A94AFFD" w14:textId="2FFA63B8" w:rsidR="00DF6453" w:rsidRPr="00852EE7" w:rsidRDefault="00F9253B" w:rsidP="00866BC2">
      <w:pPr>
        <w:numPr>
          <w:ilvl w:val="0"/>
          <w:numId w:val="2"/>
        </w:numPr>
        <w:contextualSpacing/>
        <w:rPr>
          <w:rFonts w:ascii="Lato" w:eastAsia="Calibri" w:hAnsi="Lato" w:cs="Calibri"/>
          <w:bCs/>
          <w:sz w:val="22"/>
          <w:szCs w:val="22"/>
          <w:lang w:val="es-ES"/>
        </w:rPr>
      </w:pPr>
      <w:r>
        <w:rPr>
          <w:rFonts w:ascii="Lato" w:eastAsia="Calibri" w:hAnsi="Lato" w:cs="Calibri"/>
          <w:b/>
          <w:bCs/>
          <w:sz w:val="22"/>
          <w:szCs w:val="22"/>
          <w:lang w:val="es-ES"/>
        </w:rPr>
        <w:t xml:space="preserve">La programación incluye espectáculos de </w:t>
      </w:r>
      <w:r w:rsidRPr="00F9253B">
        <w:rPr>
          <w:rFonts w:ascii="Lato" w:eastAsia="Calibri" w:hAnsi="Lato" w:cs="Calibri"/>
          <w:b/>
          <w:bCs/>
          <w:i/>
          <w:iCs/>
          <w:sz w:val="22"/>
          <w:szCs w:val="22"/>
          <w:lang w:val="es-ES"/>
        </w:rPr>
        <w:t>Rompiendo el Cascarón</w:t>
      </w:r>
      <w:r>
        <w:rPr>
          <w:rFonts w:ascii="Lato" w:eastAsia="Calibri" w:hAnsi="Lato" w:cs="Calibri"/>
          <w:b/>
          <w:bCs/>
          <w:sz w:val="22"/>
          <w:szCs w:val="22"/>
          <w:lang w:val="es-ES"/>
        </w:rPr>
        <w:t xml:space="preserve"> dirigidos a los más pequeños</w:t>
      </w:r>
    </w:p>
    <w:p w14:paraId="17869232" w14:textId="11ABD0C1" w:rsidR="00B10297" w:rsidRPr="0058380F" w:rsidRDefault="00F9253B" w:rsidP="00DF78EE">
      <w:pPr>
        <w:numPr>
          <w:ilvl w:val="0"/>
          <w:numId w:val="2"/>
        </w:numPr>
        <w:contextualSpacing/>
        <w:rPr>
          <w:rFonts w:ascii="Lato" w:eastAsia="Calibri" w:hAnsi="Lato" w:cs="Calibri"/>
          <w:bCs/>
          <w:i/>
          <w:iCs/>
          <w:lang w:val="es-ES"/>
        </w:rPr>
      </w:pPr>
      <w:r w:rsidRPr="0058380F">
        <w:rPr>
          <w:rFonts w:ascii="Lato" w:eastAsia="Calibri" w:hAnsi="Lato" w:cs="Calibri"/>
          <w:b/>
          <w:bCs/>
          <w:i/>
          <w:iCs/>
          <w:sz w:val="22"/>
          <w:szCs w:val="22"/>
          <w:lang w:val="es-ES"/>
        </w:rPr>
        <w:t>Mis primeras cuatro estaciones</w:t>
      </w:r>
      <w:r>
        <w:rPr>
          <w:rFonts w:ascii="Lato" w:eastAsia="Calibri" w:hAnsi="Lato" w:cs="Calibri"/>
          <w:b/>
          <w:bCs/>
          <w:sz w:val="22"/>
          <w:szCs w:val="22"/>
          <w:lang w:val="es-ES"/>
        </w:rPr>
        <w:t xml:space="preserve"> de Vivaldi </w:t>
      </w:r>
      <w:r w:rsidR="0058380F">
        <w:rPr>
          <w:rFonts w:ascii="Lato" w:eastAsia="Calibri" w:hAnsi="Lato" w:cs="Calibri"/>
          <w:b/>
          <w:bCs/>
          <w:sz w:val="22"/>
          <w:szCs w:val="22"/>
          <w:lang w:val="es-ES"/>
        </w:rPr>
        <w:t>pondrá la nota musical a esta programación</w:t>
      </w:r>
    </w:p>
    <w:p w14:paraId="07743763" w14:textId="65FF0AFB" w:rsidR="0058380F" w:rsidRPr="0058380F" w:rsidRDefault="0058380F" w:rsidP="00DF78EE">
      <w:pPr>
        <w:numPr>
          <w:ilvl w:val="0"/>
          <w:numId w:val="2"/>
        </w:numPr>
        <w:contextualSpacing/>
        <w:rPr>
          <w:rFonts w:ascii="Lato" w:eastAsia="Calibri" w:hAnsi="Lato" w:cs="Calibri"/>
          <w:bCs/>
          <w:i/>
          <w:iCs/>
          <w:lang w:val="es-ES"/>
        </w:rPr>
      </w:pPr>
      <w:r>
        <w:rPr>
          <w:rFonts w:ascii="Lato" w:eastAsia="Calibri" w:hAnsi="Lato" w:cs="Calibri"/>
          <w:b/>
          <w:bCs/>
          <w:i/>
          <w:iCs/>
          <w:sz w:val="22"/>
          <w:szCs w:val="22"/>
          <w:lang w:val="es-ES"/>
        </w:rPr>
        <w:t xml:space="preserve">Nube, Nube, </w:t>
      </w:r>
      <w:proofErr w:type="spellStart"/>
      <w:r>
        <w:rPr>
          <w:rFonts w:ascii="Lato" w:eastAsia="Calibri" w:hAnsi="Lato" w:cs="Calibri"/>
          <w:b/>
          <w:bCs/>
          <w:i/>
          <w:iCs/>
          <w:sz w:val="22"/>
          <w:szCs w:val="22"/>
          <w:lang w:val="es-ES"/>
        </w:rPr>
        <w:t>Pinocchio</w:t>
      </w:r>
      <w:proofErr w:type="spellEnd"/>
      <w:r>
        <w:rPr>
          <w:rFonts w:ascii="Lato" w:eastAsia="Calibri" w:hAnsi="Lato" w:cs="Calibri"/>
          <w:b/>
          <w:bCs/>
          <w:i/>
          <w:iCs/>
          <w:sz w:val="22"/>
          <w:szCs w:val="22"/>
          <w:lang w:val="es-ES"/>
        </w:rPr>
        <w:t xml:space="preserve">, </w:t>
      </w:r>
      <w:proofErr w:type="spellStart"/>
      <w:r>
        <w:rPr>
          <w:rFonts w:ascii="Lato" w:eastAsia="Calibri" w:hAnsi="Lato" w:cs="Calibri"/>
          <w:b/>
          <w:bCs/>
          <w:i/>
          <w:iCs/>
          <w:sz w:val="22"/>
          <w:szCs w:val="22"/>
          <w:lang w:val="es-ES"/>
        </w:rPr>
        <w:t>IzAdi</w:t>
      </w:r>
      <w:proofErr w:type="spellEnd"/>
      <w:r>
        <w:rPr>
          <w:rFonts w:ascii="Lato" w:eastAsia="Calibri" w:hAnsi="Lato" w:cs="Calibri"/>
          <w:b/>
          <w:bCs/>
          <w:i/>
          <w:iCs/>
          <w:sz w:val="22"/>
          <w:szCs w:val="22"/>
          <w:lang w:val="es-ES"/>
        </w:rPr>
        <w:t xml:space="preserve"> </w:t>
      </w:r>
      <w:r w:rsidRPr="0058380F">
        <w:rPr>
          <w:rFonts w:ascii="Lato" w:eastAsia="Calibri" w:hAnsi="Lato" w:cs="Calibri"/>
          <w:b/>
          <w:bCs/>
          <w:sz w:val="22"/>
          <w:szCs w:val="22"/>
          <w:lang w:val="es-ES"/>
        </w:rPr>
        <w:t xml:space="preserve">son los tres montajes dirigidos a los más pequeños que se podrán ver en la Sala Jardiel Poncela </w:t>
      </w:r>
    </w:p>
    <w:p w14:paraId="6DCDF7E4" w14:textId="3814E4AF" w:rsidR="0058380F" w:rsidRPr="0058380F" w:rsidRDefault="0058380F" w:rsidP="00DF78EE">
      <w:pPr>
        <w:numPr>
          <w:ilvl w:val="0"/>
          <w:numId w:val="2"/>
        </w:numPr>
        <w:contextualSpacing/>
        <w:rPr>
          <w:rFonts w:ascii="Lato" w:eastAsia="Calibri" w:hAnsi="Lato" w:cs="Calibri"/>
          <w:b/>
          <w:bCs/>
          <w:sz w:val="22"/>
          <w:szCs w:val="22"/>
          <w:lang w:val="es-ES"/>
        </w:rPr>
      </w:pPr>
      <w:r w:rsidRPr="0058380F">
        <w:rPr>
          <w:rFonts w:ascii="Lato" w:eastAsia="Calibri" w:hAnsi="Lato" w:cs="Calibri"/>
          <w:b/>
          <w:bCs/>
          <w:sz w:val="22"/>
          <w:szCs w:val="22"/>
          <w:lang w:val="es-ES"/>
        </w:rPr>
        <w:t xml:space="preserve">Magda Labarga nos presenta </w:t>
      </w:r>
      <w:r>
        <w:rPr>
          <w:rFonts w:ascii="Lato" w:eastAsia="Calibri" w:hAnsi="Lato" w:cs="Calibri"/>
          <w:b/>
          <w:bCs/>
          <w:sz w:val="22"/>
          <w:szCs w:val="22"/>
          <w:lang w:val="es-ES"/>
        </w:rPr>
        <w:t xml:space="preserve">el cuentacuentos </w:t>
      </w:r>
      <w:r w:rsidRPr="0058380F">
        <w:rPr>
          <w:rFonts w:ascii="Lato" w:eastAsia="Calibri" w:hAnsi="Lato" w:cs="Calibri"/>
          <w:b/>
          <w:bCs/>
          <w:i/>
          <w:iCs/>
          <w:sz w:val="22"/>
          <w:szCs w:val="22"/>
          <w:lang w:val="es-ES"/>
        </w:rPr>
        <w:t>El mundo es redondo</w:t>
      </w:r>
      <w:r w:rsidRPr="0058380F">
        <w:rPr>
          <w:rFonts w:ascii="Lato" w:eastAsia="Calibri" w:hAnsi="Lato" w:cs="Calibri"/>
          <w:b/>
          <w:bCs/>
          <w:sz w:val="22"/>
          <w:szCs w:val="22"/>
          <w:lang w:val="es-ES"/>
        </w:rPr>
        <w:t xml:space="preserve"> en la Sala Polivalente</w:t>
      </w:r>
    </w:p>
    <w:p w14:paraId="60357108" w14:textId="77777777" w:rsidR="00F9253B" w:rsidRPr="00F9253B" w:rsidRDefault="00F9253B" w:rsidP="00F9253B">
      <w:pPr>
        <w:ind w:left="720"/>
        <w:contextualSpacing/>
        <w:rPr>
          <w:rFonts w:ascii="Lato" w:eastAsia="Calibri" w:hAnsi="Lato" w:cs="Calibri"/>
          <w:bCs/>
          <w:i/>
          <w:iCs/>
          <w:lang w:val="es-ES"/>
        </w:rPr>
      </w:pPr>
    </w:p>
    <w:p w14:paraId="62122F3A" w14:textId="77777777" w:rsidR="00166195" w:rsidRDefault="00166195" w:rsidP="00852EE7">
      <w:pPr>
        <w:pStyle w:val="CuerpoA"/>
        <w:rPr>
          <w:rFonts w:ascii="Lato" w:eastAsia="Calibri" w:hAnsi="Lato" w:cs="Calibri"/>
          <w:bCs/>
          <w:lang w:val="es-ES"/>
        </w:rPr>
      </w:pPr>
    </w:p>
    <w:p w14:paraId="23F4343F" w14:textId="479E053B" w:rsidR="00166195" w:rsidRDefault="00166195" w:rsidP="00852EE7">
      <w:pPr>
        <w:pStyle w:val="CuerpoA"/>
        <w:rPr>
          <w:rFonts w:ascii="Lato" w:eastAsia="Calibri" w:hAnsi="Lato" w:cs="Calibri"/>
          <w:bCs/>
          <w:lang w:val="es-ES"/>
        </w:rPr>
      </w:pPr>
      <w:r>
        <w:rPr>
          <w:rFonts w:ascii="Lato" w:eastAsia="Calibri" w:hAnsi="Lato" w:cs="Calibri"/>
          <w:bCs/>
          <w:lang w:val="es-ES"/>
        </w:rPr>
        <w:t xml:space="preserve">La Navidad llega al teatro Fernán Gómez. Centro Cultural de la Villa y lo hace con música, títeres, narración oral, danza, teatro y muchas más </w:t>
      </w:r>
      <w:r w:rsidR="000F3B40">
        <w:rPr>
          <w:rFonts w:ascii="Lato" w:eastAsia="Calibri" w:hAnsi="Lato" w:cs="Calibri"/>
          <w:bCs/>
          <w:lang w:val="es-ES"/>
        </w:rPr>
        <w:t>disciplinas artísticas dirigidas a todos los públicos y que se podrán ver en todas las salas del centro del 16 de diciembre al 17 de enero.</w:t>
      </w:r>
    </w:p>
    <w:p w14:paraId="143B7098" w14:textId="475B279F" w:rsidR="007E2E78" w:rsidRDefault="007E2E78" w:rsidP="00852EE7">
      <w:pPr>
        <w:pStyle w:val="CuerpoA"/>
        <w:rPr>
          <w:rFonts w:ascii="Lato" w:eastAsia="Calibri" w:hAnsi="Lato" w:cs="Calibri"/>
          <w:bCs/>
          <w:lang w:val="es-ES"/>
        </w:rPr>
      </w:pPr>
    </w:p>
    <w:p w14:paraId="0F0BE5A4" w14:textId="3B57F139" w:rsidR="007E2E78" w:rsidRDefault="007E2E78" w:rsidP="00852EE7">
      <w:pPr>
        <w:pStyle w:val="CuerpoA"/>
        <w:rPr>
          <w:rFonts w:ascii="Lato" w:eastAsia="Calibri" w:hAnsi="Lato" w:cs="Calibri"/>
          <w:bCs/>
          <w:lang w:val="es-ES"/>
        </w:rPr>
      </w:pPr>
      <w:r>
        <w:rPr>
          <w:rFonts w:ascii="Lato" w:eastAsia="Calibri" w:hAnsi="Lato" w:cs="Calibri"/>
          <w:bCs/>
          <w:lang w:val="es-ES"/>
        </w:rPr>
        <w:t xml:space="preserve">Para Laila Ripoll, directora artística del teatro, “este año tendremos una programación para todos los gustos, para todas las edades y para toda la familia. Retomaremos nuestro ciclo de artes escénicas para bebés Rompiendo el Cascarón, disfrutaremos de un modo diferente de Las cuatro estaciones de Vivaldi, nos dejaremos envolver por la danza y la palabra, nos asombraremos con el teatro de títeres y redescubriremos a </w:t>
      </w:r>
      <w:proofErr w:type="spellStart"/>
      <w:r>
        <w:rPr>
          <w:rFonts w:ascii="Lato" w:eastAsia="Calibri" w:hAnsi="Lato" w:cs="Calibri"/>
          <w:bCs/>
          <w:lang w:val="es-ES"/>
        </w:rPr>
        <w:t>Pinocchio</w:t>
      </w:r>
      <w:proofErr w:type="spellEnd"/>
      <w:r>
        <w:rPr>
          <w:rFonts w:ascii="Lato" w:eastAsia="Calibri" w:hAnsi="Lato" w:cs="Calibri"/>
          <w:bCs/>
          <w:lang w:val="es-ES"/>
        </w:rPr>
        <w:t xml:space="preserve"> y a su autor Carlo </w:t>
      </w:r>
      <w:proofErr w:type="spellStart"/>
      <w:r>
        <w:rPr>
          <w:rFonts w:ascii="Lato" w:eastAsia="Calibri" w:hAnsi="Lato" w:cs="Calibri"/>
          <w:bCs/>
          <w:lang w:val="es-ES"/>
        </w:rPr>
        <w:t>Collodi</w:t>
      </w:r>
      <w:proofErr w:type="spellEnd"/>
      <w:r>
        <w:rPr>
          <w:rFonts w:ascii="Lato" w:eastAsia="Calibri" w:hAnsi="Lato" w:cs="Calibri"/>
          <w:bCs/>
          <w:lang w:val="es-ES"/>
        </w:rPr>
        <w:t xml:space="preserve">. Toda la familia podrá divertirse con el ingenio y el genio de Molière y su burgués gentilhombre, que nos trae la compañía </w:t>
      </w:r>
      <w:proofErr w:type="spellStart"/>
      <w:r>
        <w:rPr>
          <w:rFonts w:ascii="Lato" w:eastAsia="Calibri" w:hAnsi="Lato" w:cs="Calibri"/>
          <w:bCs/>
          <w:lang w:val="es-ES"/>
        </w:rPr>
        <w:t>Morboria</w:t>
      </w:r>
      <w:proofErr w:type="spellEnd"/>
      <w:r>
        <w:rPr>
          <w:rFonts w:ascii="Lato" w:eastAsia="Calibri" w:hAnsi="Lato" w:cs="Calibri"/>
          <w:bCs/>
          <w:lang w:val="es-ES"/>
        </w:rPr>
        <w:t>. Música, teatro, danza, narración oral, títeres, talleres, exposiciones… todo esto y más os esperan esta Navidad en el teatro”.</w:t>
      </w:r>
    </w:p>
    <w:p w14:paraId="7546602A" w14:textId="77777777" w:rsidR="000F3B40" w:rsidRDefault="000F3B40" w:rsidP="00852EE7">
      <w:pPr>
        <w:pStyle w:val="CuerpoA"/>
        <w:rPr>
          <w:rFonts w:ascii="Lato" w:eastAsia="Calibri" w:hAnsi="Lato" w:cs="Calibri"/>
          <w:bCs/>
          <w:lang w:val="es-ES"/>
        </w:rPr>
      </w:pPr>
    </w:p>
    <w:p w14:paraId="42A9DE3B" w14:textId="07084152" w:rsidR="00F64E8B" w:rsidRDefault="000F3B40" w:rsidP="004E2C4B">
      <w:pPr>
        <w:pStyle w:val="CuerpoA"/>
        <w:rPr>
          <w:rFonts w:ascii="Lato" w:eastAsia="Calibri" w:hAnsi="Lato" w:cs="Calibri"/>
          <w:bCs/>
          <w:lang w:val="es-ES"/>
        </w:rPr>
      </w:pPr>
      <w:r>
        <w:rPr>
          <w:rFonts w:ascii="Lato" w:eastAsia="Calibri" w:hAnsi="Lato" w:cs="Calibri"/>
          <w:bCs/>
          <w:lang w:val="es-ES"/>
        </w:rPr>
        <w:t xml:space="preserve">Teatro </w:t>
      </w:r>
      <w:proofErr w:type="spellStart"/>
      <w:r>
        <w:rPr>
          <w:rFonts w:ascii="Lato" w:eastAsia="Calibri" w:hAnsi="Lato" w:cs="Calibri"/>
          <w:bCs/>
          <w:lang w:val="es-ES"/>
        </w:rPr>
        <w:t>Morboria</w:t>
      </w:r>
      <w:proofErr w:type="spellEnd"/>
      <w:r>
        <w:rPr>
          <w:rFonts w:ascii="Lato" w:eastAsia="Calibri" w:hAnsi="Lato" w:cs="Calibri"/>
          <w:bCs/>
          <w:lang w:val="es-ES"/>
        </w:rPr>
        <w:t xml:space="preserve"> nos trae a la Sala </w:t>
      </w:r>
      <w:proofErr w:type="spellStart"/>
      <w:r>
        <w:rPr>
          <w:rFonts w:ascii="Lato" w:eastAsia="Calibri" w:hAnsi="Lato" w:cs="Calibri"/>
          <w:bCs/>
          <w:lang w:val="es-ES"/>
        </w:rPr>
        <w:t>Guirau</w:t>
      </w:r>
      <w:proofErr w:type="spellEnd"/>
      <w:r>
        <w:rPr>
          <w:rFonts w:ascii="Lato" w:eastAsia="Calibri" w:hAnsi="Lato" w:cs="Calibri"/>
          <w:bCs/>
          <w:lang w:val="es-ES"/>
        </w:rPr>
        <w:t xml:space="preserve"> </w:t>
      </w:r>
      <w:r w:rsidRPr="000F3B40">
        <w:rPr>
          <w:rFonts w:ascii="Lato" w:eastAsia="Calibri" w:hAnsi="Lato" w:cs="Calibri"/>
          <w:bCs/>
          <w:i/>
          <w:iCs/>
          <w:lang w:val="es-ES"/>
        </w:rPr>
        <w:t>El enfermo imaginario</w:t>
      </w:r>
      <w:r>
        <w:rPr>
          <w:rFonts w:ascii="Lato" w:eastAsia="Calibri" w:hAnsi="Lato" w:cs="Calibri"/>
          <w:bCs/>
          <w:lang w:val="es-ES"/>
        </w:rPr>
        <w:t xml:space="preserve"> de Molière, como homenaje a la celebración el próximo 2022 del Cuarto Centenario del Nacimiento del autor francés. La obra es una comedia llena de tragedia, una crítica sobre los médicos en el siglo XVII. Un fabuloso y divertido retrato del hipocondríaco que sigue estando vigente en nuestra sociedad. El miedo a la muerte y al dolor tienen en Argán, el protagonista, prisionero de sí mismo. Es incapaz de disfrutar de la vida. Es víctima y a la vez, su propio verdugo. Médicos y boticarios sin escrúpulos le tienen dominado y le mantienen medicado a todas horas. Charlatanes y </w:t>
      </w:r>
      <w:r>
        <w:rPr>
          <w:rFonts w:ascii="Lato" w:eastAsia="Calibri" w:hAnsi="Lato" w:cs="Calibri"/>
          <w:bCs/>
          <w:lang w:val="es-ES"/>
        </w:rPr>
        <w:lastRenderedPageBreak/>
        <w:t xml:space="preserve">pícaros aprovechan la ingenuidad del pobre infeliz para sangrarle y estafarle. A partir de una tragedia Molière crea esta comedia de forma magistral. </w:t>
      </w:r>
      <w:r w:rsidR="004E2C4B" w:rsidRPr="004E2C4B">
        <w:rPr>
          <w:rFonts w:ascii="Lato" w:eastAsia="Calibri" w:hAnsi="Lato" w:cs="Calibri"/>
          <w:bCs/>
          <w:lang w:val="es-ES"/>
        </w:rPr>
        <w:t xml:space="preserve">Seres indeseables y aprovechados tienen a la muerte como aliada. </w:t>
      </w:r>
      <w:proofErr w:type="spellStart"/>
      <w:r w:rsidR="004E2C4B" w:rsidRPr="004E2C4B">
        <w:rPr>
          <w:rFonts w:ascii="Lato" w:eastAsia="Calibri" w:hAnsi="Lato" w:cs="Calibri"/>
          <w:bCs/>
          <w:lang w:val="es-ES"/>
        </w:rPr>
        <w:t>Belina</w:t>
      </w:r>
      <w:proofErr w:type="spellEnd"/>
      <w:r w:rsidR="004E2C4B" w:rsidRPr="004E2C4B">
        <w:rPr>
          <w:rFonts w:ascii="Lato" w:eastAsia="Calibri" w:hAnsi="Lato" w:cs="Calibri"/>
          <w:bCs/>
          <w:lang w:val="es-ES"/>
        </w:rPr>
        <w:t xml:space="preserve"> su segunda mujer,</w:t>
      </w:r>
      <w:r w:rsidR="004E2C4B">
        <w:rPr>
          <w:rFonts w:ascii="Lato" w:eastAsia="Calibri" w:hAnsi="Lato" w:cs="Calibri"/>
          <w:bCs/>
          <w:lang w:val="es-ES"/>
        </w:rPr>
        <w:t xml:space="preserve"> </w:t>
      </w:r>
      <w:r w:rsidR="004E2C4B" w:rsidRPr="004E2C4B">
        <w:rPr>
          <w:rFonts w:ascii="Lato" w:eastAsia="Calibri" w:hAnsi="Lato" w:cs="Calibri"/>
          <w:bCs/>
          <w:lang w:val="es-ES"/>
        </w:rPr>
        <w:t>el notario, médicos y boticarios representan la parte oscura de esta historia. Han tejido una</w:t>
      </w:r>
      <w:r w:rsidR="004E2C4B">
        <w:rPr>
          <w:rFonts w:ascii="Lato" w:eastAsia="Calibri" w:hAnsi="Lato" w:cs="Calibri"/>
          <w:bCs/>
          <w:lang w:val="es-ES"/>
        </w:rPr>
        <w:t xml:space="preserve"> </w:t>
      </w:r>
      <w:r w:rsidR="004E2C4B" w:rsidRPr="004E2C4B">
        <w:rPr>
          <w:rFonts w:ascii="Lato" w:eastAsia="Calibri" w:hAnsi="Lato" w:cs="Calibri"/>
          <w:bCs/>
          <w:lang w:val="es-ES"/>
        </w:rPr>
        <w:t>tela de araña alrededor del enfermo, donde la presencia de la muerte se intuye y</w:t>
      </w:r>
      <w:r w:rsidR="004E2C4B">
        <w:rPr>
          <w:rFonts w:ascii="Lato" w:eastAsia="Calibri" w:hAnsi="Lato" w:cs="Calibri"/>
          <w:bCs/>
          <w:lang w:val="es-ES"/>
        </w:rPr>
        <w:t xml:space="preserve"> </w:t>
      </w:r>
      <w:r w:rsidR="004E2C4B" w:rsidRPr="004E2C4B">
        <w:rPr>
          <w:rFonts w:ascii="Lato" w:eastAsia="Calibri" w:hAnsi="Lato" w:cs="Calibri"/>
          <w:bCs/>
          <w:lang w:val="es-ES"/>
        </w:rPr>
        <w:t>aterroriza a nuestro protagonista. La vida, la sinceridad, el amor, el sentido común y la</w:t>
      </w:r>
      <w:r w:rsidR="004E2C4B">
        <w:rPr>
          <w:rFonts w:ascii="Lato" w:eastAsia="Calibri" w:hAnsi="Lato" w:cs="Calibri"/>
          <w:bCs/>
          <w:lang w:val="es-ES"/>
        </w:rPr>
        <w:t xml:space="preserve"> </w:t>
      </w:r>
      <w:r w:rsidR="004E2C4B" w:rsidRPr="004E2C4B">
        <w:rPr>
          <w:rFonts w:ascii="Lato" w:eastAsia="Calibri" w:hAnsi="Lato" w:cs="Calibri"/>
          <w:bCs/>
          <w:lang w:val="es-ES"/>
        </w:rPr>
        <w:t xml:space="preserve">cordura se dan a través de los personajes de su hija Angélica, su hermana </w:t>
      </w:r>
      <w:proofErr w:type="spellStart"/>
      <w:r w:rsidR="004E2C4B" w:rsidRPr="004E2C4B">
        <w:rPr>
          <w:rFonts w:ascii="Lato" w:eastAsia="Calibri" w:hAnsi="Lato" w:cs="Calibri"/>
          <w:bCs/>
          <w:lang w:val="es-ES"/>
        </w:rPr>
        <w:t>Beralda</w:t>
      </w:r>
      <w:proofErr w:type="spellEnd"/>
      <w:r w:rsidR="004E2C4B" w:rsidRPr="004E2C4B">
        <w:rPr>
          <w:rFonts w:ascii="Lato" w:eastAsia="Calibri" w:hAnsi="Lato" w:cs="Calibri"/>
          <w:bCs/>
          <w:lang w:val="es-ES"/>
        </w:rPr>
        <w:t xml:space="preserve"> y Toñita su</w:t>
      </w:r>
      <w:r w:rsidR="004E2C4B">
        <w:rPr>
          <w:rFonts w:ascii="Lato" w:eastAsia="Calibri" w:hAnsi="Lato" w:cs="Calibri"/>
          <w:bCs/>
          <w:lang w:val="es-ES"/>
        </w:rPr>
        <w:t xml:space="preserve"> </w:t>
      </w:r>
      <w:r w:rsidR="004E2C4B" w:rsidRPr="004E2C4B">
        <w:rPr>
          <w:rFonts w:ascii="Lato" w:eastAsia="Calibri" w:hAnsi="Lato" w:cs="Calibri"/>
          <w:bCs/>
          <w:lang w:val="es-ES"/>
        </w:rPr>
        <w:t>criada, las únicas que tienen los pies en la tierra.</w:t>
      </w:r>
    </w:p>
    <w:p w14:paraId="5C812E79" w14:textId="62E0BFE1" w:rsidR="004E2C4B" w:rsidRDefault="004E2C4B" w:rsidP="004E2C4B">
      <w:pPr>
        <w:pStyle w:val="CuerpoA"/>
        <w:rPr>
          <w:rFonts w:ascii="Lato" w:eastAsia="Calibri" w:hAnsi="Lato" w:cs="Calibri"/>
          <w:bCs/>
          <w:lang w:val="es-ES"/>
        </w:rPr>
      </w:pPr>
    </w:p>
    <w:p w14:paraId="33011B48" w14:textId="33D0463D" w:rsidR="004E2C4B" w:rsidRPr="004E2C4B" w:rsidRDefault="004E2C4B" w:rsidP="004E2C4B">
      <w:pPr>
        <w:pStyle w:val="CuerpoA"/>
        <w:rPr>
          <w:rFonts w:ascii="Lato" w:eastAsia="Calibri" w:hAnsi="Lato" w:cs="Calibri"/>
          <w:bCs/>
          <w:lang w:val="es-ES"/>
        </w:rPr>
      </w:pPr>
      <w:r>
        <w:rPr>
          <w:rFonts w:ascii="Lato" w:eastAsia="Calibri" w:hAnsi="Lato" w:cs="Calibri"/>
          <w:bCs/>
          <w:lang w:val="es-ES"/>
        </w:rPr>
        <w:t xml:space="preserve">Eva Palacio, directora de </w:t>
      </w:r>
      <w:r w:rsidRPr="004E2C4B">
        <w:rPr>
          <w:rFonts w:ascii="Lato" w:eastAsia="Calibri" w:hAnsi="Lato" w:cs="Calibri"/>
          <w:bCs/>
          <w:i/>
          <w:iCs/>
          <w:lang w:val="es-ES"/>
        </w:rPr>
        <w:t>El enfermo imaginario</w:t>
      </w:r>
      <w:r>
        <w:rPr>
          <w:rFonts w:ascii="Lato" w:eastAsia="Calibri" w:hAnsi="Lato" w:cs="Calibri"/>
          <w:bCs/>
          <w:lang w:val="es-ES"/>
        </w:rPr>
        <w:t>, nos dice sobre este montaje, que además dedica a médicos y personal sanitario: “</w:t>
      </w:r>
      <w:r w:rsidRPr="004E2C4B">
        <w:rPr>
          <w:rFonts w:ascii="Lato" w:eastAsia="Calibri" w:hAnsi="Lato" w:cs="Calibri"/>
          <w:bCs/>
          <w:lang w:val="es-ES"/>
        </w:rPr>
        <w:t>La risa, la carcajada y la reflexión están aseguradas con Molière, son las armas del genio para</w:t>
      </w:r>
      <w:r>
        <w:rPr>
          <w:rFonts w:ascii="Lato" w:eastAsia="Calibri" w:hAnsi="Lato" w:cs="Calibri"/>
          <w:bCs/>
          <w:lang w:val="es-ES"/>
        </w:rPr>
        <w:t xml:space="preserve"> </w:t>
      </w:r>
      <w:r w:rsidRPr="004E2C4B">
        <w:rPr>
          <w:rFonts w:ascii="Lato" w:eastAsia="Calibri" w:hAnsi="Lato" w:cs="Calibri"/>
          <w:bCs/>
          <w:lang w:val="es-ES"/>
        </w:rPr>
        <w:t>denunciar las malas prácticas, los defectos y vicios humanos. A través de la risa y el</w:t>
      </w:r>
      <w:r>
        <w:rPr>
          <w:rFonts w:ascii="Lato" w:eastAsia="Calibri" w:hAnsi="Lato" w:cs="Calibri"/>
          <w:bCs/>
          <w:lang w:val="es-ES"/>
        </w:rPr>
        <w:t xml:space="preserve"> </w:t>
      </w:r>
      <w:r w:rsidRPr="004E2C4B">
        <w:rPr>
          <w:rFonts w:ascii="Lato" w:eastAsia="Calibri" w:hAnsi="Lato" w:cs="Calibri"/>
          <w:bCs/>
          <w:lang w:val="es-ES"/>
        </w:rPr>
        <w:t>divertimento la verdad impacta como un clavo en nuestra razón.</w:t>
      </w:r>
      <w:r>
        <w:rPr>
          <w:rFonts w:ascii="Lato" w:eastAsia="Calibri" w:hAnsi="Lato" w:cs="Calibri"/>
          <w:bCs/>
          <w:lang w:val="es-ES"/>
        </w:rPr>
        <w:t xml:space="preserve"> </w:t>
      </w:r>
      <w:r w:rsidRPr="004E2C4B">
        <w:rPr>
          <w:rFonts w:ascii="Lato" w:eastAsia="Calibri" w:hAnsi="Lato" w:cs="Calibri"/>
          <w:bCs/>
          <w:lang w:val="es-ES"/>
        </w:rPr>
        <w:t>En el teatro, Nos reímos de la angustia de este ridículo hipocondriaco y</w:t>
      </w:r>
      <w:r w:rsidR="00544ED1">
        <w:rPr>
          <w:rFonts w:ascii="Lato" w:eastAsia="Calibri" w:hAnsi="Lato" w:cs="Calibri"/>
          <w:bCs/>
          <w:lang w:val="es-ES"/>
        </w:rPr>
        <w:t>,</w:t>
      </w:r>
      <w:r w:rsidRPr="004E2C4B">
        <w:rPr>
          <w:rFonts w:ascii="Lato" w:eastAsia="Calibri" w:hAnsi="Lato" w:cs="Calibri"/>
          <w:bCs/>
          <w:lang w:val="es-ES"/>
        </w:rPr>
        <w:t xml:space="preserve"> sin embargo, cuando</w:t>
      </w:r>
      <w:r>
        <w:rPr>
          <w:rFonts w:ascii="Lato" w:eastAsia="Calibri" w:hAnsi="Lato" w:cs="Calibri"/>
          <w:bCs/>
          <w:lang w:val="es-ES"/>
        </w:rPr>
        <w:t xml:space="preserve"> v</w:t>
      </w:r>
      <w:r w:rsidRPr="004E2C4B">
        <w:rPr>
          <w:rFonts w:ascii="Lato" w:eastAsia="Calibri" w:hAnsi="Lato" w:cs="Calibri"/>
          <w:bCs/>
          <w:lang w:val="es-ES"/>
        </w:rPr>
        <w:t>olvemos a nuestros hogares nos damos cuenta de que compartimos su miedo a la</w:t>
      </w:r>
    </w:p>
    <w:p w14:paraId="36CCF0D8" w14:textId="01EC3F00" w:rsidR="004E2C4B" w:rsidRDefault="004E2C4B" w:rsidP="004E2C4B">
      <w:pPr>
        <w:pStyle w:val="CuerpoA"/>
        <w:rPr>
          <w:rFonts w:ascii="Lato" w:eastAsia="Calibri" w:hAnsi="Lato" w:cs="Calibri"/>
          <w:bCs/>
          <w:lang w:val="es-ES"/>
        </w:rPr>
      </w:pPr>
      <w:r w:rsidRPr="004E2C4B">
        <w:rPr>
          <w:rFonts w:ascii="Lato" w:eastAsia="Calibri" w:hAnsi="Lato" w:cs="Calibri"/>
          <w:bCs/>
          <w:lang w:val="es-ES"/>
        </w:rPr>
        <w:t>enfermedad y a la muerte…</w:t>
      </w:r>
      <w:r>
        <w:rPr>
          <w:rFonts w:ascii="Lato" w:eastAsia="Calibri" w:hAnsi="Lato" w:cs="Calibri"/>
          <w:bCs/>
          <w:lang w:val="es-ES"/>
        </w:rPr>
        <w:t xml:space="preserve"> </w:t>
      </w:r>
      <w:r w:rsidRPr="004E2C4B">
        <w:rPr>
          <w:rFonts w:ascii="Lato" w:eastAsia="Calibri" w:hAnsi="Lato" w:cs="Calibri"/>
          <w:bCs/>
          <w:lang w:val="es-ES"/>
        </w:rPr>
        <w:t>Dedicado a todos los médicos y al personal sanitario de este país, que</w:t>
      </w:r>
      <w:r>
        <w:rPr>
          <w:rFonts w:ascii="Lato" w:eastAsia="Calibri" w:hAnsi="Lato" w:cs="Calibri"/>
          <w:bCs/>
          <w:lang w:val="es-ES"/>
        </w:rPr>
        <w:t>,</w:t>
      </w:r>
      <w:r w:rsidRPr="004E2C4B">
        <w:rPr>
          <w:rFonts w:ascii="Lato" w:eastAsia="Calibri" w:hAnsi="Lato" w:cs="Calibri"/>
          <w:bCs/>
          <w:lang w:val="es-ES"/>
        </w:rPr>
        <w:t xml:space="preserve"> a pesar de las</w:t>
      </w:r>
      <w:r>
        <w:rPr>
          <w:rFonts w:ascii="Lato" w:eastAsia="Calibri" w:hAnsi="Lato" w:cs="Calibri"/>
          <w:bCs/>
          <w:lang w:val="es-ES"/>
        </w:rPr>
        <w:t xml:space="preserve"> </w:t>
      </w:r>
      <w:r w:rsidRPr="004E2C4B">
        <w:rPr>
          <w:rFonts w:ascii="Lato" w:eastAsia="Calibri" w:hAnsi="Lato" w:cs="Calibri"/>
          <w:bCs/>
          <w:lang w:val="es-ES"/>
        </w:rPr>
        <w:t>condiciones tan difíciles y los recortes presupuestarios, realizan su trabajo de manera</w:t>
      </w:r>
      <w:r>
        <w:rPr>
          <w:rFonts w:ascii="Lato" w:eastAsia="Calibri" w:hAnsi="Lato" w:cs="Calibri"/>
          <w:bCs/>
          <w:lang w:val="es-ES"/>
        </w:rPr>
        <w:t xml:space="preserve"> </w:t>
      </w:r>
      <w:r w:rsidRPr="004E2C4B">
        <w:rPr>
          <w:rFonts w:ascii="Lato" w:eastAsia="Calibri" w:hAnsi="Lato" w:cs="Calibri"/>
          <w:bCs/>
          <w:lang w:val="es-ES"/>
        </w:rPr>
        <w:t>ejemplar.</w:t>
      </w:r>
      <w:r>
        <w:rPr>
          <w:rFonts w:ascii="Lato" w:eastAsia="Calibri" w:hAnsi="Lato" w:cs="Calibri"/>
          <w:bCs/>
          <w:lang w:val="es-ES"/>
        </w:rPr>
        <w:t xml:space="preserve">” </w:t>
      </w:r>
    </w:p>
    <w:p w14:paraId="15EB64FE" w14:textId="77777777" w:rsidR="004E2C4B" w:rsidRDefault="004E2C4B" w:rsidP="004E2C4B">
      <w:pPr>
        <w:pStyle w:val="CuerpoA"/>
        <w:rPr>
          <w:rFonts w:ascii="Lato" w:eastAsia="Calibri" w:hAnsi="Lato" w:cs="Calibri"/>
          <w:bCs/>
          <w:lang w:val="es-ES"/>
        </w:rPr>
      </w:pPr>
    </w:p>
    <w:p w14:paraId="632E1877" w14:textId="746737FA" w:rsidR="004E2C4B" w:rsidRDefault="004E2C4B" w:rsidP="004E2C4B">
      <w:pPr>
        <w:pStyle w:val="CuerpoA"/>
        <w:rPr>
          <w:rFonts w:ascii="Lato" w:eastAsia="Calibri" w:hAnsi="Lato" w:cs="Calibri"/>
          <w:bCs/>
          <w:lang w:val="es-ES"/>
        </w:rPr>
      </w:pPr>
      <w:r>
        <w:rPr>
          <w:rFonts w:ascii="Lato" w:eastAsia="Calibri" w:hAnsi="Lato" w:cs="Calibri"/>
          <w:bCs/>
          <w:lang w:val="es-ES"/>
        </w:rPr>
        <w:t>El montaje mezcla teatro, música en directo y danza lo que consigue un espectáculo completo</w:t>
      </w:r>
      <w:r w:rsidR="00125FF7">
        <w:rPr>
          <w:rFonts w:ascii="Lato" w:eastAsia="Calibri" w:hAnsi="Lato" w:cs="Calibri"/>
          <w:bCs/>
          <w:lang w:val="es-ES"/>
        </w:rPr>
        <w:t xml:space="preserve">, </w:t>
      </w:r>
      <w:r>
        <w:rPr>
          <w:rFonts w:ascii="Lato" w:eastAsia="Calibri" w:hAnsi="Lato" w:cs="Calibri"/>
          <w:bCs/>
          <w:lang w:val="es-ES"/>
        </w:rPr>
        <w:t>que además respeta el vestuario de la moda del siglo XVII francés, aportando, eso s</w:t>
      </w:r>
      <w:r w:rsidR="00544ED1">
        <w:rPr>
          <w:rFonts w:ascii="Lato" w:eastAsia="Calibri" w:hAnsi="Lato" w:cs="Calibri"/>
          <w:bCs/>
          <w:lang w:val="es-ES"/>
        </w:rPr>
        <w:t>í</w:t>
      </w:r>
      <w:r>
        <w:rPr>
          <w:rFonts w:ascii="Lato" w:eastAsia="Calibri" w:hAnsi="Lato" w:cs="Calibri"/>
          <w:bCs/>
          <w:lang w:val="es-ES"/>
        </w:rPr>
        <w:t xml:space="preserve">, el estilo caricaturesco de Teatro </w:t>
      </w:r>
      <w:proofErr w:type="spellStart"/>
      <w:r>
        <w:rPr>
          <w:rFonts w:ascii="Lato" w:eastAsia="Calibri" w:hAnsi="Lato" w:cs="Calibri"/>
          <w:bCs/>
          <w:lang w:val="es-ES"/>
        </w:rPr>
        <w:t>Morboria</w:t>
      </w:r>
      <w:proofErr w:type="spellEnd"/>
      <w:r>
        <w:rPr>
          <w:rFonts w:ascii="Lato" w:eastAsia="Calibri" w:hAnsi="Lato" w:cs="Calibri"/>
          <w:bCs/>
          <w:lang w:val="es-ES"/>
        </w:rPr>
        <w:t>.</w:t>
      </w:r>
      <w:r w:rsidR="00125FF7">
        <w:rPr>
          <w:rFonts w:ascii="Lato" w:eastAsia="Calibri" w:hAnsi="Lato" w:cs="Calibri"/>
          <w:bCs/>
          <w:lang w:val="es-ES"/>
        </w:rPr>
        <w:t xml:space="preserve"> En los entreactos habrá intermedios musicales muy al gusto del teatro barroco sin perder el ritmo de la acción principal</w:t>
      </w:r>
    </w:p>
    <w:p w14:paraId="1C2240E4" w14:textId="76BBCF1C" w:rsidR="00251F95" w:rsidRDefault="00251F95" w:rsidP="00852EE7">
      <w:pPr>
        <w:pStyle w:val="CuerpoA"/>
        <w:rPr>
          <w:rFonts w:ascii="Lato" w:eastAsia="Calibri" w:hAnsi="Lato" w:cs="Calibri"/>
          <w:bCs/>
          <w:lang w:val="es-ES"/>
        </w:rPr>
      </w:pPr>
    </w:p>
    <w:p w14:paraId="1E056959" w14:textId="24CE35D6" w:rsidR="004E2C4B" w:rsidRDefault="004E2C4B" w:rsidP="00852EE7">
      <w:pPr>
        <w:pStyle w:val="CuerpoA"/>
        <w:rPr>
          <w:rFonts w:ascii="Lato" w:eastAsia="Calibri" w:hAnsi="Lato" w:cs="Calibri"/>
          <w:bCs/>
          <w:lang w:val="es-ES"/>
        </w:rPr>
      </w:pPr>
      <w:r w:rsidRPr="004E2C4B">
        <w:rPr>
          <w:rFonts w:ascii="Lato" w:eastAsia="Calibri" w:hAnsi="Lato" w:cs="Calibri"/>
          <w:bCs/>
          <w:i/>
          <w:iCs/>
          <w:lang w:val="es-ES"/>
        </w:rPr>
        <w:t>El enfermo imaginario</w:t>
      </w:r>
      <w:r>
        <w:rPr>
          <w:rFonts w:ascii="Lato" w:eastAsia="Calibri" w:hAnsi="Lato" w:cs="Calibri"/>
          <w:bCs/>
          <w:lang w:val="es-ES"/>
        </w:rPr>
        <w:t xml:space="preserve"> se podrá ver en la Sala </w:t>
      </w:r>
      <w:proofErr w:type="spellStart"/>
      <w:r>
        <w:rPr>
          <w:rFonts w:ascii="Lato" w:eastAsia="Calibri" w:hAnsi="Lato" w:cs="Calibri"/>
          <w:bCs/>
          <w:lang w:val="es-ES"/>
        </w:rPr>
        <w:t>Guirau</w:t>
      </w:r>
      <w:proofErr w:type="spellEnd"/>
      <w:r>
        <w:rPr>
          <w:rFonts w:ascii="Lato" w:eastAsia="Calibri" w:hAnsi="Lato" w:cs="Calibri"/>
          <w:bCs/>
          <w:lang w:val="es-ES"/>
        </w:rPr>
        <w:t xml:space="preserve"> del 17 de diciembre al 16 de enero. </w:t>
      </w:r>
    </w:p>
    <w:bookmarkEnd w:id="0"/>
    <w:p w14:paraId="27B25852" w14:textId="62BE9C96" w:rsidR="007139F6" w:rsidRDefault="007139F6" w:rsidP="0005477B">
      <w:pPr>
        <w:pStyle w:val="CuerpoA"/>
        <w:spacing w:before="120" w:after="120"/>
        <w:contextualSpacing/>
        <w:jc w:val="both"/>
        <w:rPr>
          <w:rStyle w:val="Ninguno"/>
          <w:rFonts w:ascii="Lato" w:eastAsia="Calibri" w:hAnsi="Lato" w:cs="Calibri"/>
          <w:b/>
        </w:rPr>
      </w:pPr>
    </w:p>
    <w:p w14:paraId="458A105E" w14:textId="77ED5872" w:rsidR="004E2C4B" w:rsidRDefault="004E2C4B" w:rsidP="0005477B">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Sala Jardiel Poncela</w:t>
      </w:r>
      <w:r w:rsidR="00125FF7">
        <w:rPr>
          <w:rStyle w:val="Ninguno"/>
          <w:rFonts w:ascii="Lato" w:eastAsia="Calibri" w:hAnsi="Lato" w:cs="Calibri"/>
          <w:b/>
        </w:rPr>
        <w:t xml:space="preserve"> y Sala Polivalente</w:t>
      </w:r>
    </w:p>
    <w:p w14:paraId="5DBA5A41" w14:textId="15F40F70" w:rsidR="00C1479A" w:rsidRPr="00544ED1" w:rsidRDefault="00125FF7"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 xml:space="preserve">Ambas salas del teatro acogerán, esta Navidad, espectáculos dirigidos a </w:t>
      </w:r>
      <w:r w:rsidR="0017447D">
        <w:rPr>
          <w:rStyle w:val="Ninguno"/>
          <w:rFonts w:ascii="Lato" w:eastAsia="Calibri" w:hAnsi="Lato" w:cs="Calibri"/>
          <w:bCs/>
        </w:rPr>
        <w:t xml:space="preserve">los más pequeños de la casa, espectáculos que en otras ocasiones estarían dentro del ciclo </w:t>
      </w:r>
      <w:r w:rsidR="0017447D" w:rsidRPr="0017447D">
        <w:rPr>
          <w:rStyle w:val="Ninguno"/>
          <w:rFonts w:ascii="Lato" w:eastAsia="Calibri" w:hAnsi="Lato" w:cs="Calibri"/>
          <w:bCs/>
          <w:i/>
          <w:iCs/>
        </w:rPr>
        <w:t>Rompiendo el Cascarón</w:t>
      </w:r>
      <w:r w:rsidR="0017447D">
        <w:rPr>
          <w:rStyle w:val="Ninguno"/>
          <w:rFonts w:ascii="Lato" w:eastAsia="Calibri" w:hAnsi="Lato" w:cs="Calibri"/>
          <w:bCs/>
        </w:rPr>
        <w:t xml:space="preserve"> ahora forman parte de esta programación (únicamente por cuestión de espacio) </w:t>
      </w:r>
      <w:r w:rsidR="00285892">
        <w:rPr>
          <w:rStyle w:val="Ninguno"/>
          <w:rFonts w:ascii="Lato" w:eastAsia="Calibri" w:hAnsi="Lato" w:cs="Calibri"/>
          <w:bCs/>
        </w:rPr>
        <w:t>junto con otros que acercarán este mundo tan mágico que es el teatro a los niños y a los no tan niños.</w:t>
      </w:r>
    </w:p>
    <w:p w14:paraId="21CCD2CB" w14:textId="77777777" w:rsidR="00C1479A" w:rsidRDefault="00C1479A" w:rsidP="0005477B">
      <w:pPr>
        <w:pStyle w:val="CuerpoA"/>
        <w:spacing w:before="120" w:after="120"/>
        <w:contextualSpacing/>
        <w:jc w:val="both"/>
        <w:rPr>
          <w:rStyle w:val="Ninguno"/>
          <w:rFonts w:ascii="Lato" w:eastAsia="Calibri" w:hAnsi="Lato" w:cs="Calibri"/>
          <w:b/>
          <w:i/>
          <w:iCs/>
        </w:rPr>
      </w:pPr>
    </w:p>
    <w:p w14:paraId="222B6DD4" w14:textId="51255F7B" w:rsidR="00285892" w:rsidRDefault="00285892" w:rsidP="0005477B">
      <w:pPr>
        <w:pStyle w:val="CuerpoA"/>
        <w:spacing w:before="120" w:after="120"/>
        <w:contextualSpacing/>
        <w:jc w:val="both"/>
        <w:rPr>
          <w:rStyle w:val="Ninguno"/>
          <w:rFonts w:ascii="Lato" w:eastAsia="Calibri" w:hAnsi="Lato" w:cs="Calibri"/>
          <w:b/>
          <w:i/>
          <w:iCs/>
        </w:rPr>
      </w:pPr>
      <w:r w:rsidRPr="00285892">
        <w:rPr>
          <w:rStyle w:val="Ninguno"/>
          <w:rFonts w:ascii="Lato" w:eastAsia="Calibri" w:hAnsi="Lato" w:cs="Calibri"/>
          <w:b/>
          <w:i/>
          <w:iCs/>
        </w:rPr>
        <w:t>Mis primeras cuatro estaciones</w:t>
      </w:r>
      <w:r>
        <w:rPr>
          <w:rStyle w:val="Ninguno"/>
          <w:rFonts w:ascii="Lato" w:eastAsia="Calibri" w:hAnsi="Lato" w:cs="Calibri"/>
          <w:b/>
          <w:i/>
          <w:iCs/>
        </w:rPr>
        <w:t xml:space="preserve"> de Vivaldi</w:t>
      </w:r>
    </w:p>
    <w:p w14:paraId="348B0B40" w14:textId="5F5E568D" w:rsidR="00285892" w:rsidRDefault="00285892" w:rsidP="0005477B">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 xml:space="preserve">De </w:t>
      </w:r>
      <w:r w:rsidRPr="00285892">
        <w:rPr>
          <w:rStyle w:val="Ninguno"/>
          <w:rFonts w:ascii="Lato" w:eastAsia="Calibri" w:hAnsi="Lato" w:cs="Calibri"/>
          <w:b/>
        </w:rPr>
        <w:t>Dragones en el andamio</w:t>
      </w:r>
    </w:p>
    <w:p w14:paraId="412B5742" w14:textId="08E642BE" w:rsidR="0004067F" w:rsidRPr="0004067F" w:rsidRDefault="0004067F" w:rsidP="0005477B">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Jardiel Poncela </w:t>
      </w:r>
    </w:p>
    <w:p w14:paraId="195343D6" w14:textId="36264476" w:rsidR="007E481D"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16, 17</w:t>
      </w:r>
      <w:r w:rsidR="007E481D">
        <w:rPr>
          <w:rStyle w:val="Ninguno"/>
          <w:rFonts w:ascii="Lato" w:eastAsia="Calibri" w:hAnsi="Lato" w:cs="Calibri"/>
          <w:bCs/>
        </w:rPr>
        <w:t xml:space="preserve"> de diciembre – 19 h</w:t>
      </w:r>
    </w:p>
    <w:p w14:paraId="7D851081" w14:textId="071DB271" w:rsidR="00285892"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18 y 19 de diciembre – 17.30 h</w:t>
      </w:r>
    </w:p>
    <w:p w14:paraId="3A31E418" w14:textId="714CCB0E" w:rsidR="00285892"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La obra nos lleva de paseo por las distintas estaciones del año</w:t>
      </w:r>
      <w:r w:rsidR="00C1479A">
        <w:rPr>
          <w:rStyle w:val="Ninguno"/>
          <w:rFonts w:ascii="Lato" w:eastAsia="Calibri" w:hAnsi="Lato" w:cs="Calibri"/>
          <w:bCs/>
        </w:rPr>
        <w:t xml:space="preserve">. Se compartirá con las niñas y niños la experiencia de la música a modo de juego y celebración. Así, de una manera sencilla y lúdica, la palabra introduce y facilita el disfrute de la obra. Todos, público, músicos y narración se adentran en una </w:t>
      </w:r>
      <w:r w:rsidR="00237762">
        <w:rPr>
          <w:rStyle w:val="Ninguno"/>
          <w:rFonts w:ascii="Lato" w:eastAsia="Calibri" w:hAnsi="Lato" w:cs="Calibri"/>
          <w:bCs/>
        </w:rPr>
        <w:t xml:space="preserve">gran </w:t>
      </w:r>
      <w:r w:rsidR="00C1479A">
        <w:rPr>
          <w:rStyle w:val="Ninguno"/>
          <w:rFonts w:ascii="Lato" w:eastAsia="Calibri" w:hAnsi="Lato" w:cs="Calibri"/>
          <w:bCs/>
        </w:rPr>
        <w:t>aventura.</w:t>
      </w:r>
      <w:r w:rsidR="00BB04AA">
        <w:rPr>
          <w:rStyle w:val="Ninguno"/>
          <w:rFonts w:ascii="Lato" w:eastAsia="Calibri" w:hAnsi="Lato" w:cs="Calibri"/>
          <w:bCs/>
        </w:rPr>
        <w:t xml:space="preserve"> Este concierto es una fabulosa experiencia para toda la vida.</w:t>
      </w:r>
    </w:p>
    <w:p w14:paraId="2A16CC9A" w14:textId="47B3F4CE" w:rsidR="00BB04AA" w:rsidRDefault="00BB04AA" w:rsidP="0005477B">
      <w:pPr>
        <w:pStyle w:val="CuerpoA"/>
        <w:spacing w:before="120" w:after="120"/>
        <w:contextualSpacing/>
        <w:jc w:val="both"/>
        <w:rPr>
          <w:rStyle w:val="Ninguno"/>
          <w:rFonts w:ascii="Lato" w:eastAsia="Calibri" w:hAnsi="Lato" w:cs="Calibri"/>
          <w:bCs/>
        </w:rPr>
      </w:pPr>
    </w:p>
    <w:p w14:paraId="4714DF80" w14:textId="1D00D24F" w:rsidR="00BB04AA" w:rsidRDefault="00BB04AA" w:rsidP="00BB04AA">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 xml:space="preserve">Nube </w:t>
      </w:r>
      <w:proofErr w:type="spellStart"/>
      <w:r>
        <w:rPr>
          <w:rStyle w:val="Ninguno"/>
          <w:rFonts w:ascii="Lato" w:eastAsia="Calibri" w:hAnsi="Lato" w:cs="Calibri"/>
          <w:b/>
          <w:i/>
          <w:iCs/>
        </w:rPr>
        <w:t>Nube</w:t>
      </w:r>
      <w:proofErr w:type="spellEnd"/>
    </w:p>
    <w:p w14:paraId="06CF0C51" w14:textId="00365825" w:rsidR="00BB04AA" w:rsidRDefault="00BB04AA" w:rsidP="00BB04AA">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Periferia Teatro</w:t>
      </w:r>
    </w:p>
    <w:p w14:paraId="3FE042E8" w14:textId="3E124E9B" w:rsidR="0004067F" w:rsidRPr="0004067F" w:rsidRDefault="0004067F" w:rsidP="00BB04AA">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Sala Jardiel Poncela</w:t>
      </w:r>
    </w:p>
    <w:p w14:paraId="50183898" w14:textId="5995B1D4" w:rsidR="00BB04AA" w:rsidRDefault="00BB04AA" w:rsidP="00BB04AA">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21 de diciembre – 17.30 h</w:t>
      </w:r>
    </w:p>
    <w:p w14:paraId="5ED404A8" w14:textId="40970AE0" w:rsidR="00BB04AA" w:rsidRDefault="00BB04AA" w:rsidP="00BB04AA">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22 y 23 de diciembre 17.30 h y 19.30 h.</w:t>
      </w:r>
    </w:p>
    <w:p w14:paraId="44F2AA35" w14:textId="41A1BC6A" w:rsidR="00BB04AA" w:rsidRPr="00BB04AA" w:rsidRDefault="00BB04AA" w:rsidP="00BB04AA">
      <w:pPr>
        <w:pStyle w:val="CuerpoA"/>
        <w:spacing w:before="120" w:after="120"/>
        <w:contextualSpacing/>
        <w:rPr>
          <w:rFonts w:ascii="Lato" w:eastAsia="Calibri" w:hAnsi="Lato" w:cs="Calibri"/>
          <w:bCs/>
          <w:lang w:val="es-ES"/>
        </w:rPr>
      </w:pPr>
      <w:r w:rsidRPr="00BB04AA">
        <w:rPr>
          <w:rFonts w:ascii="Lato" w:eastAsia="Calibri" w:hAnsi="Lato" w:cs="Calibri"/>
          <w:bCs/>
          <w:i/>
          <w:lang w:val="es-ES"/>
        </w:rPr>
        <w:t xml:space="preserve">Nube </w:t>
      </w:r>
      <w:proofErr w:type="spellStart"/>
      <w:r w:rsidRPr="00BB04AA">
        <w:rPr>
          <w:rFonts w:ascii="Lato" w:eastAsia="Calibri" w:hAnsi="Lato" w:cs="Calibri"/>
          <w:bCs/>
          <w:i/>
          <w:lang w:val="es-ES"/>
        </w:rPr>
        <w:t>Nube</w:t>
      </w:r>
      <w:proofErr w:type="spellEnd"/>
      <w:r w:rsidRPr="00BB04AA">
        <w:rPr>
          <w:rFonts w:ascii="Lato" w:eastAsia="Calibri" w:hAnsi="Lato" w:cs="Calibri"/>
          <w:bCs/>
          <w:lang w:val="es-ES"/>
        </w:rPr>
        <w:t xml:space="preserve"> es un cuento poético y visual interpretado por actrices y marionetas, que tiene un enfoque moderno e innovador de la tradición del teatro de títeres. En él, la narración y el dialogo son breves pero explícitos y expresivos. Desde el humor y el amor se realiza un interesante planteamiento acerca de la idea de amor romántico, que desde la más tierna infancia se nos ha transmitido. Las emociones que crea la historia hacen pensar en lo que somos capaces de entregar para que los demás nos quieran. </w:t>
      </w:r>
      <w:r>
        <w:rPr>
          <w:rFonts w:ascii="Lato" w:eastAsia="Calibri" w:hAnsi="Lato" w:cs="Calibri"/>
          <w:bCs/>
          <w:lang w:val="es-ES"/>
        </w:rPr>
        <w:t xml:space="preserve">Al final </w:t>
      </w:r>
      <w:r w:rsidR="0004067F">
        <w:rPr>
          <w:rFonts w:ascii="Lato" w:eastAsia="Calibri" w:hAnsi="Lato" w:cs="Calibri"/>
          <w:bCs/>
          <w:lang w:val="es-ES"/>
        </w:rPr>
        <w:t xml:space="preserve">se resalta el valor de la fuerza de la amistad, lo hermoso del compartir y lo necesario, a veces, de la despedida. </w:t>
      </w:r>
    </w:p>
    <w:p w14:paraId="5DC359E7" w14:textId="787EB10B" w:rsidR="00BB04AA" w:rsidRDefault="00BB04AA" w:rsidP="0005477B">
      <w:pPr>
        <w:pStyle w:val="CuerpoA"/>
        <w:spacing w:before="120" w:after="120"/>
        <w:contextualSpacing/>
        <w:jc w:val="both"/>
        <w:rPr>
          <w:rStyle w:val="Ninguno"/>
          <w:rFonts w:ascii="Lato" w:eastAsia="Calibri" w:hAnsi="Lato" w:cs="Calibri"/>
          <w:bCs/>
        </w:rPr>
      </w:pPr>
    </w:p>
    <w:p w14:paraId="6293C28C" w14:textId="77777777" w:rsidR="006515B0" w:rsidRPr="006515B0" w:rsidRDefault="006515B0" w:rsidP="006515B0">
      <w:pPr>
        <w:pStyle w:val="CuerpoA"/>
        <w:spacing w:before="120" w:after="120"/>
        <w:contextualSpacing/>
        <w:jc w:val="both"/>
        <w:rPr>
          <w:rStyle w:val="Ninguno"/>
          <w:rFonts w:ascii="Lato" w:eastAsia="Calibri" w:hAnsi="Lato" w:cs="Calibri"/>
          <w:b/>
          <w:i/>
          <w:iCs/>
        </w:rPr>
      </w:pPr>
      <w:proofErr w:type="spellStart"/>
      <w:r w:rsidRPr="006515B0">
        <w:rPr>
          <w:rStyle w:val="Ninguno"/>
          <w:rFonts w:ascii="Lato" w:eastAsia="Calibri" w:hAnsi="Lato" w:cs="Calibri"/>
          <w:b/>
          <w:i/>
          <w:iCs/>
        </w:rPr>
        <w:t>Pinocchio</w:t>
      </w:r>
      <w:proofErr w:type="spellEnd"/>
    </w:p>
    <w:p w14:paraId="599B6D7E" w14:textId="77777777" w:rsidR="006515B0" w:rsidRPr="006515B0" w:rsidRDefault="006515B0" w:rsidP="006515B0">
      <w:pPr>
        <w:pStyle w:val="CuerpoA"/>
        <w:spacing w:before="120" w:after="120"/>
        <w:contextualSpacing/>
        <w:jc w:val="both"/>
        <w:rPr>
          <w:rStyle w:val="Ninguno"/>
          <w:rFonts w:ascii="Lato" w:eastAsia="Calibri" w:hAnsi="Lato" w:cs="Calibri"/>
          <w:b/>
        </w:rPr>
      </w:pPr>
      <w:r w:rsidRPr="006515B0">
        <w:rPr>
          <w:rStyle w:val="Ninguno"/>
          <w:rFonts w:ascii="Lato" w:eastAsia="Calibri" w:hAnsi="Lato" w:cs="Calibri"/>
          <w:b/>
        </w:rPr>
        <w:t xml:space="preserve">De </w:t>
      </w:r>
      <w:proofErr w:type="spellStart"/>
      <w:r w:rsidRPr="006515B0">
        <w:rPr>
          <w:rStyle w:val="Ninguno"/>
          <w:rFonts w:ascii="Lato" w:eastAsia="Calibri" w:hAnsi="Lato" w:cs="Calibri"/>
          <w:b/>
        </w:rPr>
        <w:t>Canti</w:t>
      </w:r>
      <w:proofErr w:type="spellEnd"/>
      <w:r w:rsidRPr="006515B0">
        <w:rPr>
          <w:rStyle w:val="Ninguno"/>
          <w:rFonts w:ascii="Lato" w:eastAsia="Calibri" w:hAnsi="Lato" w:cs="Calibri"/>
          <w:b/>
        </w:rPr>
        <w:t xml:space="preserve"> </w:t>
      </w:r>
      <w:proofErr w:type="spellStart"/>
      <w:r w:rsidRPr="006515B0">
        <w:rPr>
          <w:rStyle w:val="Ninguno"/>
          <w:rFonts w:ascii="Lato" w:eastAsia="Calibri" w:hAnsi="Lato" w:cs="Calibri"/>
          <w:b/>
        </w:rPr>
        <w:t>Vaganti</w:t>
      </w:r>
      <w:proofErr w:type="spellEnd"/>
    </w:p>
    <w:p w14:paraId="3AC4658C" w14:textId="77777777" w:rsidR="006515B0" w:rsidRPr="006515B0" w:rsidRDefault="006515B0" w:rsidP="006515B0">
      <w:pPr>
        <w:pStyle w:val="CuerpoA"/>
        <w:spacing w:before="120" w:after="120"/>
        <w:contextualSpacing/>
        <w:jc w:val="both"/>
        <w:rPr>
          <w:rStyle w:val="Ninguno"/>
          <w:rFonts w:ascii="Lato" w:eastAsia="Calibri" w:hAnsi="Lato" w:cs="Calibri"/>
          <w:bCs/>
        </w:rPr>
      </w:pPr>
      <w:r w:rsidRPr="006515B0">
        <w:rPr>
          <w:rStyle w:val="Ninguno"/>
          <w:rFonts w:ascii="Lato" w:eastAsia="Calibri" w:hAnsi="Lato" w:cs="Calibri"/>
          <w:bCs/>
        </w:rPr>
        <w:t>25 de diciembre 19.30h</w:t>
      </w:r>
    </w:p>
    <w:p w14:paraId="1B787F7B" w14:textId="5F0CA460" w:rsidR="006515B0" w:rsidRDefault="006515B0" w:rsidP="006515B0">
      <w:pPr>
        <w:pStyle w:val="CuerpoA"/>
        <w:spacing w:before="120" w:after="120"/>
        <w:contextualSpacing/>
        <w:jc w:val="both"/>
        <w:rPr>
          <w:rStyle w:val="Ninguno"/>
          <w:rFonts w:ascii="Lato" w:eastAsia="Calibri" w:hAnsi="Lato" w:cs="Calibri"/>
          <w:bCs/>
        </w:rPr>
      </w:pPr>
      <w:r w:rsidRPr="006515B0">
        <w:rPr>
          <w:rStyle w:val="Ninguno"/>
          <w:rFonts w:ascii="Lato" w:eastAsia="Calibri" w:hAnsi="Lato" w:cs="Calibri"/>
          <w:bCs/>
        </w:rPr>
        <w:t>26 de diciembre 17.30h y 19.30h</w:t>
      </w:r>
    </w:p>
    <w:p w14:paraId="030ADB35" w14:textId="4647D556" w:rsidR="006515B0" w:rsidRPr="006515B0" w:rsidRDefault="006515B0" w:rsidP="006515B0">
      <w:pPr>
        <w:pStyle w:val="CuerpoA"/>
        <w:spacing w:before="120" w:after="120"/>
        <w:contextualSpacing/>
        <w:jc w:val="both"/>
        <w:rPr>
          <w:rStyle w:val="Ninguno"/>
          <w:rFonts w:ascii="Lato" w:eastAsia="Calibri" w:hAnsi="Lato" w:cs="Calibri"/>
          <w:bCs/>
        </w:rPr>
      </w:pPr>
      <w:r w:rsidRPr="006515B0">
        <w:rPr>
          <w:rFonts w:ascii="Lato" w:eastAsia="Calibri" w:hAnsi="Lato" w:cs="Calibri"/>
          <w:bCs/>
          <w:lang w:val="es-ES"/>
        </w:rPr>
        <w:t xml:space="preserve">La sociedad de los peligros: </w:t>
      </w:r>
      <w:proofErr w:type="spellStart"/>
      <w:r w:rsidRPr="006515B0">
        <w:rPr>
          <w:rFonts w:ascii="Lato" w:eastAsia="Calibri" w:hAnsi="Lato" w:cs="Calibri"/>
          <w:bCs/>
          <w:lang w:val="es-ES"/>
        </w:rPr>
        <w:t>Pinocchio</w:t>
      </w:r>
      <w:proofErr w:type="spellEnd"/>
      <w:r w:rsidRPr="006515B0">
        <w:rPr>
          <w:rFonts w:ascii="Lato" w:eastAsia="Calibri" w:hAnsi="Lato" w:cs="Calibri"/>
          <w:bCs/>
          <w:lang w:val="es-ES"/>
        </w:rPr>
        <w:t xml:space="preserve"> es un ser inocente en un mundo hostil, sucio, peligroso, inestable, imprevisible, amenazante. Nada más nacer, se enfrenta con los peligros de la sociedad. En cada experiencia, en cada encuentro con un personaje, en cada escena, aprende algo nuevo, cambia y crece. El verdadero crecimiento se alcanza superando los obstáculos. </w:t>
      </w:r>
      <w:proofErr w:type="spellStart"/>
      <w:r w:rsidRPr="006515B0">
        <w:rPr>
          <w:rFonts w:ascii="Lato" w:eastAsia="Calibri" w:hAnsi="Lato" w:cs="Calibri"/>
          <w:bCs/>
          <w:lang w:val="es-ES"/>
        </w:rPr>
        <w:t>Pinocchio</w:t>
      </w:r>
      <w:proofErr w:type="spellEnd"/>
      <w:r w:rsidRPr="006515B0">
        <w:rPr>
          <w:rFonts w:ascii="Lato" w:eastAsia="Calibri" w:hAnsi="Lato" w:cs="Calibri"/>
          <w:bCs/>
          <w:lang w:val="es-ES"/>
        </w:rPr>
        <w:t xml:space="preserve"> vive aventuras mágicas y fantásticas; se arriesga, se atreve, se </w:t>
      </w:r>
      <w:proofErr w:type="spellStart"/>
      <w:r w:rsidRPr="006515B0">
        <w:rPr>
          <w:rFonts w:ascii="Lato" w:eastAsia="Calibri" w:hAnsi="Lato" w:cs="Calibri"/>
          <w:bCs/>
          <w:lang w:val="es-ES"/>
        </w:rPr>
        <w:t>equi</w:t>
      </w:r>
      <w:proofErr w:type="spellEnd"/>
      <w:r w:rsidRPr="006515B0">
        <w:rPr>
          <w:rFonts w:ascii="Lato" w:eastAsia="Calibri" w:hAnsi="Lato" w:cs="Calibri"/>
          <w:bCs/>
          <w:lang w:val="es-ES"/>
        </w:rPr>
        <w:t xml:space="preserve">- </w:t>
      </w:r>
      <w:proofErr w:type="spellStart"/>
      <w:r w:rsidRPr="006515B0">
        <w:rPr>
          <w:rFonts w:ascii="Lato" w:eastAsia="Calibri" w:hAnsi="Lato" w:cs="Calibri"/>
          <w:bCs/>
          <w:lang w:val="es-ES"/>
        </w:rPr>
        <w:t>voca</w:t>
      </w:r>
      <w:proofErr w:type="spellEnd"/>
      <w:r w:rsidRPr="006515B0">
        <w:rPr>
          <w:rFonts w:ascii="Lato" w:eastAsia="Calibri" w:hAnsi="Lato" w:cs="Calibri"/>
          <w:bCs/>
          <w:lang w:val="es-ES"/>
        </w:rPr>
        <w:t xml:space="preserve">. Siempre le va mal, siempre se salva. Cada personaje representa uno de los siete pecados capitales. El Grillo simboliza la Soberbia, los guiñoles </w:t>
      </w:r>
      <w:proofErr w:type="spellStart"/>
      <w:r w:rsidRPr="006515B0">
        <w:rPr>
          <w:rFonts w:ascii="Lato" w:eastAsia="Calibri" w:hAnsi="Lato" w:cs="Calibri"/>
          <w:bCs/>
          <w:lang w:val="es-ES"/>
        </w:rPr>
        <w:t>Pulcinella</w:t>
      </w:r>
      <w:proofErr w:type="spellEnd"/>
      <w:r w:rsidRPr="006515B0">
        <w:rPr>
          <w:rFonts w:ascii="Lato" w:eastAsia="Calibri" w:hAnsi="Lato" w:cs="Calibri"/>
          <w:bCs/>
          <w:lang w:val="es-ES"/>
        </w:rPr>
        <w:t xml:space="preserve"> y </w:t>
      </w:r>
      <w:proofErr w:type="spellStart"/>
      <w:r w:rsidRPr="006515B0">
        <w:rPr>
          <w:rFonts w:ascii="Lato" w:eastAsia="Calibri" w:hAnsi="Lato" w:cs="Calibri"/>
          <w:bCs/>
          <w:lang w:val="es-ES"/>
        </w:rPr>
        <w:t>Arlecchino</w:t>
      </w:r>
      <w:proofErr w:type="spellEnd"/>
      <w:r w:rsidRPr="006515B0">
        <w:rPr>
          <w:rFonts w:ascii="Lato" w:eastAsia="Calibri" w:hAnsi="Lato" w:cs="Calibri"/>
          <w:bCs/>
          <w:lang w:val="es-ES"/>
        </w:rPr>
        <w:t xml:space="preserve"> son la Gula, </w:t>
      </w:r>
      <w:proofErr w:type="spellStart"/>
      <w:r w:rsidRPr="006515B0">
        <w:rPr>
          <w:rFonts w:ascii="Lato" w:eastAsia="Calibri" w:hAnsi="Lato" w:cs="Calibri"/>
          <w:bCs/>
          <w:lang w:val="es-ES"/>
        </w:rPr>
        <w:t>Comefuego</w:t>
      </w:r>
      <w:proofErr w:type="spellEnd"/>
      <w:r w:rsidRPr="006515B0">
        <w:rPr>
          <w:rFonts w:ascii="Lato" w:eastAsia="Calibri" w:hAnsi="Lato" w:cs="Calibri"/>
          <w:bCs/>
          <w:lang w:val="es-ES"/>
        </w:rPr>
        <w:t xml:space="preserve"> encarna el Ira, el Gato y el Zorro personifican la Avaricia y la Envida, Mechas representa la pereza y el Domador la Lujuria. El deseo de </w:t>
      </w:r>
      <w:proofErr w:type="spellStart"/>
      <w:r w:rsidRPr="006515B0">
        <w:rPr>
          <w:rFonts w:ascii="Lato" w:eastAsia="Calibri" w:hAnsi="Lato" w:cs="Calibri"/>
          <w:bCs/>
          <w:lang w:val="es-ES"/>
        </w:rPr>
        <w:t>Pinocchio</w:t>
      </w:r>
      <w:proofErr w:type="spellEnd"/>
      <w:r w:rsidRPr="006515B0">
        <w:rPr>
          <w:rFonts w:ascii="Lato" w:eastAsia="Calibri" w:hAnsi="Lato" w:cs="Calibri"/>
          <w:bCs/>
          <w:lang w:val="es-ES"/>
        </w:rPr>
        <w:t xml:space="preserve"> es ser uno más. Al final de la obra, cumple su deseo. ¿Realmente queremos ser todos iguales? La verdadera historia: Al inicio del espectáculo, mediante un teatro de sombras se presenta el cuento de </w:t>
      </w:r>
      <w:proofErr w:type="spellStart"/>
      <w:r w:rsidRPr="006515B0">
        <w:rPr>
          <w:rFonts w:ascii="Lato" w:eastAsia="Calibri" w:hAnsi="Lato" w:cs="Calibri"/>
          <w:bCs/>
          <w:lang w:val="es-ES"/>
        </w:rPr>
        <w:t>Pinocchio</w:t>
      </w:r>
      <w:proofErr w:type="spellEnd"/>
      <w:r w:rsidRPr="006515B0">
        <w:rPr>
          <w:rFonts w:ascii="Lato" w:eastAsia="Calibri" w:hAnsi="Lato" w:cs="Calibri"/>
          <w:bCs/>
          <w:lang w:val="es-ES"/>
        </w:rPr>
        <w:t xml:space="preserve"> como lo conocemos: dulce, divertido, travieso. Cuando termina el cuento en sombras, empieza la verdadera historia que recupera la crudeza, la intensidad y la comicidad del libro original de Carlo </w:t>
      </w:r>
      <w:proofErr w:type="spellStart"/>
      <w:r w:rsidRPr="006515B0">
        <w:rPr>
          <w:rFonts w:ascii="Lato" w:eastAsia="Calibri" w:hAnsi="Lato" w:cs="Calibri"/>
          <w:bCs/>
          <w:lang w:val="es-ES"/>
        </w:rPr>
        <w:t>Collodi</w:t>
      </w:r>
      <w:proofErr w:type="spellEnd"/>
    </w:p>
    <w:p w14:paraId="6EE4663F" w14:textId="07C20037" w:rsidR="006515B0" w:rsidRDefault="006515B0" w:rsidP="0005477B">
      <w:pPr>
        <w:pStyle w:val="CuerpoA"/>
        <w:spacing w:before="120" w:after="120"/>
        <w:contextualSpacing/>
        <w:jc w:val="both"/>
        <w:rPr>
          <w:rStyle w:val="Ninguno"/>
          <w:rFonts w:ascii="Lato" w:eastAsia="Calibri" w:hAnsi="Lato" w:cs="Calibri"/>
          <w:bCs/>
        </w:rPr>
      </w:pPr>
    </w:p>
    <w:p w14:paraId="41C86901" w14:textId="77777777" w:rsidR="006515B0" w:rsidRPr="00C1479A" w:rsidRDefault="006515B0" w:rsidP="0005477B">
      <w:pPr>
        <w:pStyle w:val="CuerpoA"/>
        <w:spacing w:before="120" w:after="120"/>
        <w:contextualSpacing/>
        <w:jc w:val="both"/>
        <w:rPr>
          <w:rStyle w:val="Ninguno"/>
          <w:rFonts w:ascii="Lato" w:eastAsia="Calibri" w:hAnsi="Lato" w:cs="Calibri"/>
          <w:bCs/>
        </w:rPr>
      </w:pPr>
    </w:p>
    <w:p w14:paraId="3D34E3CF" w14:textId="0E63B3D6" w:rsidR="0004067F" w:rsidRDefault="0004067F" w:rsidP="0004067F">
      <w:pPr>
        <w:pStyle w:val="CuerpoA"/>
        <w:spacing w:before="120" w:after="120"/>
        <w:contextualSpacing/>
        <w:jc w:val="both"/>
        <w:rPr>
          <w:rStyle w:val="Ninguno"/>
          <w:rFonts w:ascii="Lato" w:eastAsia="Calibri" w:hAnsi="Lato" w:cs="Calibri"/>
          <w:b/>
          <w:i/>
          <w:iCs/>
        </w:rPr>
      </w:pPr>
      <w:proofErr w:type="spellStart"/>
      <w:r>
        <w:rPr>
          <w:rStyle w:val="Ninguno"/>
          <w:rFonts w:ascii="Lato" w:eastAsia="Calibri" w:hAnsi="Lato" w:cs="Calibri"/>
          <w:b/>
          <w:i/>
          <w:iCs/>
        </w:rPr>
        <w:t>IzAdi</w:t>
      </w:r>
      <w:proofErr w:type="spellEnd"/>
    </w:p>
    <w:p w14:paraId="31145B22" w14:textId="29C43A54"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El lagarto baila</w:t>
      </w:r>
    </w:p>
    <w:p w14:paraId="67FE661B" w14:textId="6B5392DF"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Sala Jardiel Poncela</w:t>
      </w:r>
    </w:p>
    <w:p w14:paraId="107B9D4B" w14:textId="1CB45DBF"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28 de diciembre – 19.30 h</w:t>
      </w:r>
      <w:r w:rsidR="00544ED1">
        <w:rPr>
          <w:rStyle w:val="Ninguno"/>
          <w:rFonts w:ascii="Lato" w:eastAsia="Calibri" w:hAnsi="Lato" w:cs="Calibri"/>
          <w:bCs/>
        </w:rPr>
        <w:t xml:space="preserve">oras. </w:t>
      </w:r>
      <w:r>
        <w:rPr>
          <w:rStyle w:val="Ninguno"/>
          <w:rFonts w:ascii="Lato" w:eastAsia="Calibri" w:hAnsi="Lato" w:cs="Calibri"/>
          <w:bCs/>
        </w:rPr>
        <w:t>29 y 30 de diciembre 17.30 h y 19.30 h.</w:t>
      </w:r>
    </w:p>
    <w:p w14:paraId="12BB4D20" w14:textId="4E7D2E26" w:rsidR="0004067F" w:rsidRPr="00544ED1" w:rsidRDefault="0004067F" w:rsidP="00544ED1">
      <w:pPr>
        <w:pStyle w:val="CuerpoA"/>
        <w:spacing w:before="120"/>
        <w:contextualSpacing/>
        <w:rPr>
          <w:rStyle w:val="Ninguno"/>
          <w:rFonts w:ascii="Lato" w:eastAsia="Calibri" w:hAnsi="Lato" w:cs="Calibri"/>
          <w:bCs/>
          <w:lang w:val="es-ES"/>
        </w:rPr>
      </w:pPr>
      <w:r>
        <w:rPr>
          <w:rStyle w:val="Ninguno"/>
          <w:rFonts w:ascii="Lato" w:eastAsia="Calibri" w:hAnsi="Lato" w:cs="Calibri"/>
          <w:bCs/>
        </w:rPr>
        <w:t xml:space="preserve">Danza, objetos y marionetas para bebés y primera infancia. Una oda al mundo de los sentidos. Un paisaje sonoro y un viaje sensorial a través del lenguaje primitivo del cuerpo. </w:t>
      </w:r>
      <w:proofErr w:type="spellStart"/>
      <w:r>
        <w:rPr>
          <w:rStyle w:val="Ninguno"/>
          <w:rFonts w:ascii="Lato" w:eastAsia="Calibri" w:hAnsi="Lato" w:cs="Calibri"/>
          <w:bCs/>
        </w:rPr>
        <w:t>IzAdi</w:t>
      </w:r>
      <w:proofErr w:type="spellEnd"/>
      <w:r>
        <w:rPr>
          <w:rStyle w:val="Ninguno"/>
          <w:rFonts w:ascii="Lato" w:eastAsia="Calibri" w:hAnsi="Lato" w:cs="Calibri"/>
          <w:bCs/>
        </w:rPr>
        <w:t xml:space="preserve"> busca la inspiración geográfica en la poesía japonesa denominada `haiku´ para transformar este género en un juego escénico dirigido a la infancia.</w:t>
      </w:r>
      <w:r w:rsidRPr="0004067F">
        <w:rPr>
          <w:rFonts w:ascii="Verdana" w:eastAsia="Times New Roman" w:hAnsi="Verdana" w:cs="Times New Roman"/>
          <w:color w:val="00B050"/>
          <w:w w:val="90"/>
          <w:sz w:val="22"/>
          <w:szCs w:val="22"/>
          <w:lang w:val="es-ES"/>
        </w:rPr>
        <w:t xml:space="preserve"> </w:t>
      </w:r>
      <w:r w:rsidRPr="0004067F">
        <w:rPr>
          <w:rFonts w:ascii="Lato" w:eastAsia="Calibri" w:hAnsi="Lato" w:cs="Calibri"/>
          <w:bCs/>
          <w:lang w:val="es-ES"/>
        </w:rPr>
        <w:t>Partiendo de la idea esencial de describir, de</w:t>
      </w:r>
      <w:r>
        <w:rPr>
          <w:rFonts w:ascii="Lato" w:eastAsia="Calibri" w:hAnsi="Lato" w:cs="Calibri"/>
          <w:bCs/>
          <w:lang w:val="es-ES"/>
        </w:rPr>
        <w:t xml:space="preserve"> </w:t>
      </w:r>
      <w:r w:rsidRPr="0004067F">
        <w:rPr>
          <w:rFonts w:ascii="Lato" w:eastAsia="Calibri" w:hAnsi="Lato" w:cs="Calibri"/>
          <w:bCs/>
          <w:lang w:val="es-ES"/>
        </w:rPr>
        <w:lastRenderedPageBreak/>
        <w:t>manera sencilla y profunda, los fenómenos naturales, la realidad y lo percibido por los</w:t>
      </w:r>
      <w:r>
        <w:rPr>
          <w:rFonts w:ascii="Lato" w:eastAsia="Calibri" w:hAnsi="Lato" w:cs="Calibri"/>
          <w:bCs/>
          <w:lang w:val="es-ES"/>
        </w:rPr>
        <w:t xml:space="preserve"> </w:t>
      </w:r>
      <w:r w:rsidRPr="0004067F">
        <w:rPr>
          <w:rFonts w:ascii="Lato" w:eastAsia="Calibri" w:hAnsi="Lato" w:cs="Calibri"/>
          <w:bCs/>
          <w:lang w:val="es-ES"/>
        </w:rPr>
        <w:t>sentidos, se crea una miscelánea de poemas visuales breves llenos de movimiento, color, sonido y texturas que se perciben como una caricia continua al alma. A través del recorrido coreográfico se podrán vislumbrar paisajes en movimiento de sonidos brillantes, apagados, secos, perfumados, ondulantes, sugerentes y un sinfín de sensaciones difíciles de describir con palabras.</w:t>
      </w:r>
    </w:p>
    <w:p w14:paraId="7D0562E2" w14:textId="12EDE89D" w:rsidR="0004067F" w:rsidRDefault="0004067F" w:rsidP="0005477B">
      <w:pPr>
        <w:pStyle w:val="CuerpoA"/>
        <w:spacing w:before="120" w:after="120"/>
        <w:contextualSpacing/>
        <w:jc w:val="both"/>
        <w:rPr>
          <w:rStyle w:val="Ninguno"/>
          <w:rFonts w:ascii="Lato" w:eastAsia="Calibri" w:hAnsi="Lato" w:cs="Calibri"/>
          <w:bCs/>
        </w:rPr>
      </w:pPr>
    </w:p>
    <w:p w14:paraId="7060541D" w14:textId="016DA922" w:rsidR="0004067F" w:rsidRDefault="0004067F" w:rsidP="0004067F">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El mundo es redondo</w:t>
      </w:r>
    </w:p>
    <w:p w14:paraId="3A87D086" w14:textId="550905CB"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 xml:space="preserve">De Magda </w:t>
      </w:r>
      <w:proofErr w:type="spellStart"/>
      <w:r>
        <w:rPr>
          <w:rStyle w:val="Ninguno"/>
          <w:rFonts w:ascii="Lato" w:eastAsia="Calibri" w:hAnsi="Lato" w:cs="Calibri"/>
          <w:b/>
        </w:rPr>
        <w:t>labarga</w:t>
      </w:r>
      <w:proofErr w:type="spellEnd"/>
    </w:p>
    <w:p w14:paraId="0757856A" w14:textId="0754B89E"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w:t>
      </w:r>
      <w:r>
        <w:rPr>
          <w:rStyle w:val="Ninguno"/>
          <w:rFonts w:ascii="Lato" w:eastAsia="Calibri" w:hAnsi="Lato" w:cs="Calibri"/>
          <w:bCs/>
        </w:rPr>
        <w:t>Polivalente</w:t>
      </w:r>
    </w:p>
    <w:p w14:paraId="43A5FA17" w14:textId="3033B8AF"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28, 29 y 30 de diciembre – 16.30 h y 18.30 h</w:t>
      </w:r>
    </w:p>
    <w:p w14:paraId="61A9043D" w14:textId="07B4B4E7" w:rsidR="0004067F" w:rsidRPr="0004067F" w:rsidRDefault="0004067F" w:rsidP="0004067F">
      <w:pPr>
        <w:pStyle w:val="CuerpoA"/>
        <w:spacing w:before="120" w:after="120"/>
        <w:contextualSpacing/>
        <w:rPr>
          <w:rFonts w:ascii="Lato" w:eastAsia="Calibri" w:hAnsi="Lato" w:cs="Calibri"/>
          <w:bCs/>
          <w:lang w:val="es-ES"/>
        </w:rPr>
      </w:pPr>
      <w:r w:rsidRPr="0004067F">
        <w:rPr>
          <w:rFonts w:ascii="Lato" w:eastAsia="Calibri" w:hAnsi="Lato" w:cs="Calibri"/>
          <w:bCs/>
          <w:lang w:val="es-ES"/>
        </w:rPr>
        <w:t xml:space="preserve">Juego con fragmentos poéticos de </w:t>
      </w:r>
      <w:r w:rsidRPr="0004067F">
        <w:rPr>
          <w:rFonts w:ascii="Lato" w:eastAsia="Calibri" w:hAnsi="Lato" w:cs="Calibri"/>
          <w:bCs/>
          <w:i/>
          <w:lang w:val="es-ES"/>
        </w:rPr>
        <w:t>El mundo es redondo</w:t>
      </w:r>
      <w:r w:rsidRPr="0004067F">
        <w:rPr>
          <w:rFonts w:ascii="Lato" w:eastAsia="Calibri" w:hAnsi="Lato" w:cs="Calibri"/>
          <w:bCs/>
          <w:lang w:val="es-ES"/>
        </w:rPr>
        <w:t xml:space="preserve"> de Gertrud Stein, también con un tocadiscos y algunos monigotes de papel. A veces canto una canción japonesa, una argelina, una nana que me regaló mi amigo Carlos y una canción que me inventé sobre un gato. A veces, digo un poema que me inventé y a veces, lo rapeo. A veces, no. Algunos cuentos tienen que ver con vacas y niñas sueltas por el mundo, algunos son tradicionales (me sé de todos los continentes) y algunos me los invento. Pueden aparecer historias o pedacitos de historias de Antonio Ventura, Federico Delicado, Antonio Rubio, Mandana </w:t>
      </w:r>
      <w:proofErr w:type="spellStart"/>
      <w:r w:rsidRPr="0004067F">
        <w:rPr>
          <w:rFonts w:ascii="Lato" w:eastAsia="Calibri" w:hAnsi="Lato" w:cs="Calibri"/>
          <w:bCs/>
          <w:lang w:val="es-ES"/>
        </w:rPr>
        <w:t>Sadat</w:t>
      </w:r>
      <w:proofErr w:type="spellEnd"/>
      <w:r w:rsidRPr="0004067F">
        <w:rPr>
          <w:rFonts w:ascii="Lato" w:eastAsia="Calibri" w:hAnsi="Lato" w:cs="Calibri"/>
          <w:bCs/>
          <w:lang w:val="es-ES"/>
        </w:rPr>
        <w:t xml:space="preserve">, </w:t>
      </w:r>
      <w:proofErr w:type="spellStart"/>
      <w:r w:rsidRPr="0004067F">
        <w:rPr>
          <w:rFonts w:ascii="Lato" w:eastAsia="Calibri" w:hAnsi="Lato" w:cs="Calibri"/>
          <w:bCs/>
          <w:lang w:val="es-ES"/>
        </w:rPr>
        <w:t>Marjane</w:t>
      </w:r>
      <w:proofErr w:type="spellEnd"/>
      <w:r w:rsidRPr="0004067F">
        <w:rPr>
          <w:rFonts w:ascii="Lato" w:eastAsia="Calibri" w:hAnsi="Lato" w:cs="Calibri"/>
          <w:bCs/>
          <w:lang w:val="es-ES"/>
        </w:rPr>
        <w:t xml:space="preserve"> </w:t>
      </w:r>
      <w:proofErr w:type="spellStart"/>
      <w:r w:rsidRPr="0004067F">
        <w:rPr>
          <w:rFonts w:ascii="Lato" w:eastAsia="Calibri" w:hAnsi="Lato" w:cs="Calibri"/>
          <w:bCs/>
          <w:lang w:val="es-ES"/>
        </w:rPr>
        <w:t>Satrapi</w:t>
      </w:r>
      <w:proofErr w:type="spellEnd"/>
      <w:r w:rsidRPr="0004067F">
        <w:rPr>
          <w:rFonts w:ascii="Lato" w:eastAsia="Calibri" w:hAnsi="Lato" w:cs="Calibri"/>
          <w:bCs/>
          <w:lang w:val="es-ES"/>
        </w:rPr>
        <w:t xml:space="preserve"> e incluso alguna inventada por mí.</w:t>
      </w:r>
      <w:r>
        <w:rPr>
          <w:rFonts w:ascii="Lato" w:eastAsia="Calibri" w:hAnsi="Lato" w:cs="Calibri"/>
          <w:bCs/>
          <w:lang w:val="es-ES"/>
        </w:rPr>
        <w:t xml:space="preserve"> Así describe la autora la obra.</w:t>
      </w:r>
    </w:p>
    <w:p w14:paraId="4B40E3FF" w14:textId="77777777" w:rsidR="0004067F" w:rsidRDefault="0004067F" w:rsidP="0004067F">
      <w:pPr>
        <w:pStyle w:val="CuerpoA"/>
        <w:spacing w:before="120" w:after="120"/>
        <w:contextualSpacing/>
        <w:jc w:val="both"/>
        <w:rPr>
          <w:rStyle w:val="Ninguno"/>
          <w:rFonts w:ascii="Lato" w:eastAsia="Calibri" w:hAnsi="Lato" w:cs="Calibri"/>
          <w:bCs/>
        </w:rPr>
      </w:pPr>
    </w:p>
    <w:p w14:paraId="2F16F3FA" w14:textId="71C9FD6C" w:rsidR="0004067F" w:rsidRDefault="0004067F" w:rsidP="0004067F">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 xml:space="preserve">Baby </w:t>
      </w:r>
      <w:proofErr w:type="spellStart"/>
      <w:r>
        <w:rPr>
          <w:rStyle w:val="Ninguno"/>
          <w:rFonts w:ascii="Lato" w:eastAsia="Calibri" w:hAnsi="Lato" w:cs="Calibri"/>
          <w:b/>
          <w:i/>
          <w:iCs/>
        </w:rPr>
        <w:t>Circus</w:t>
      </w:r>
      <w:proofErr w:type="spellEnd"/>
    </w:p>
    <w:p w14:paraId="1E9A9018" w14:textId="10AB9371"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Espectáculos Mandarina</w:t>
      </w:r>
    </w:p>
    <w:p w14:paraId="2A96AD21" w14:textId="0A8BE17B"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w:t>
      </w:r>
      <w:r>
        <w:rPr>
          <w:rStyle w:val="Ninguno"/>
          <w:rFonts w:ascii="Lato" w:eastAsia="Calibri" w:hAnsi="Lato" w:cs="Calibri"/>
          <w:bCs/>
        </w:rPr>
        <w:t>Jardiel Poncela</w:t>
      </w:r>
    </w:p>
    <w:p w14:paraId="717C9E9B" w14:textId="219F3ACC"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1 y 2 de enero – 17.30 h y 19.30 h</w:t>
      </w:r>
    </w:p>
    <w:p w14:paraId="749F5BB4" w14:textId="11D09168" w:rsidR="0004067F" w:rsidRPr="0004067F" w:rsidRDefault="0004067F" w:rsidP="0004067F">
      <w:pPr>
        <w:pStyle w:val="CuerpoA"/>
        <w:spacing w:before="120" w:after="120"/>
        <w:contextualSpacing/>
        <w:jc w:val="both"/>
        <w:rPr>
          <w:rStyle w:val="Ninguno"/>
          <w:rFonts w:ascii="Lato" w:eastAsia="Calibri" w:hAnsi="Lato" w:cs="Calibri"/>
          <w:bCs/>
          <w:lang w:val="es-ES"/>
        </w:rPr>
      </w:pPr>
      <w:r w:rsidRPr="0004067F">
        <w:rPr>
          <w:rFonts w:ascii="Lato" w:eastAsia="Calibri" w:hAnsi="Lato" w:cs="Calibri"/>
          <w:bCs/>
          <w:i/>
          <w:iCs/>
          <w:lang w:val="es-ES"/>
        </w:rPr>
        <w:t xml:space="preserve">Baby </w:t>
      </w:r>
      <w:proofErr w:type="spellStart"/>
      <w:r w:rsidRPr="0004067F">
        <w:rPr>
          <w:rFonts w:ascii="Lato" w:eastAsia="Calibri" w:hAnsi="Lato" w:cs="Calibri"/>
          <w:bCs/>
          <w:i/>
          <w:iCs/>
          <w:lang w:val="es-ES"/>
        </w:rPr>
        <w:t>Circus</w:t>
      </w:r>
      <w:proofErr w:type="spellEnd"/>
      <w:r w:rsidRPr="0004067F">
        <w:rPr>
          <w:rFonts w:ascii="Lato" w:eastAsia="Calibri" w:hAnsi="Lato" w:cs="Calibri"/>
          <w:bCs/>
          <w:lang w:val="es-ES"/>
        </w:rPr>
        <w:t xml:space="preserve"> es un espectáculo para bebés, niñas y niños de 8 meses a 3 años, donde se acerca a los pequeñitos de la casa hacia el mágico mundo del circo. De la manera más dulce, Tina Mandarina los acompañará con malabares, magia, animación de muñecos y pompas gigantes… y hasta un simpático y nada feroz león. Finalmente, Tina nos invitará a conocer la pista de cerca, a jugar e investigar su mundo</w:t>
      </w:r>
      <w:r>
        <w:rPr>
          <w:rFonts w:ascii="Lato" w:eastAsia="Calibri" w:hAnsi="Lato" w:cs="Calibri"/>
          <w:bCs/>
          <w:lang w:val="es-ES"/>
        </w:rPr>
        <w:t xml:space="preserve">. </w:t>
      </w:r>
      <w:r w:rsidRPr="0004067F">
        <w:rPr>
          <w:rFonts w:ascii="Lato" w:eastAsia="Calibri" w:hAnsi="Lato" w:cs="Calibri"/>
          <w:bCs/>
          <w:i/>
          <w:iCs/>
          <w:lang w:val="es-ES"/>
        </w:rPr>
        <w:t xml:space="preserve">Baby </w:t>
      </w:r>
      <w:proofErr w:type="spellStart"/>
      <w:r w:rsidRPr="0004067F">
        <w:rPr>
          <w:rFonts w:ascii="Lato" w:eastAsia="Calibri" w:hAnsi="Lato" w:cs="Calibri"/>
          <w:bCs/>
          <w:i/>
          <w:iCs/>
          <w:lang w:val="es-ES"/>
        </w:rPr>
        <w:t>Circus</w:t>
      </w:r>
      <w:proofErr w:type="spellEnd"/>
      <w:r w:rsidRPr="0004067F">
        <w:rPr>
          <w:rFonts w:ascii="Lato" w:eastAsia="Calibri" w:hAnsi="Lato" w:cs="Calibri"/>
          <w:bCs/>
          <w:lang w:val="es-ES"/>
        </w:rPr>
        <w:t xml:space="preserve"> es un circo muy cercano, donde lo más difícil todavía es captar su atención con las cosas más sencillas y donde la premisa de lo increíble es: “menos es más”. A partir de aquí, Espectáculos </w:t>
      </w:r>
      <w:r>
        <w:rPr>
          <w:rFonts w:ascii="Lato" w:eastAsia="Calibri" w:hAnsi="Lato" w:cs="Calibri"/>
          <w:bCs/>
          <w:lang w:val="es-ES"/>
        </w:rPr>
        <w:t>M</w:t>
      </w:r>
      <w:r w:rsidRPr="0004067F">
        <w:rPr>
          <w:rFonts w:ascii="Lato" w:eastAsia="Calibri" w:hAnsi="Lato" w:cs="Calibri"/>
          <w:bCs/>
          <w:lang w:val="es-ES"/>
        </w:rPr>
        <w:t xml:space="preserve">andarina, utiliza </w:t>
      </w:r>
      <w:r>
        <w:rPr>
          <w:rFonts w:ascii="Lato" w:eastAsia="Calibri" w:hAnsi="Lato" w:cs="Calibri"/>
          <w:bCs/>
          <w:lang w:val="es-ES"/>
        </w:rPr>
        <w:t>e</w:t>
      </w:r>
      <w:r w:rsidRPr="0004067F">
        <w:rPr>
          <w:rFonts w:ascii="Lato" w:eastAsia="Calibri" w:hAnsi="Lato" w:cs="Calibri"/>
          <w:bCs/>
          <w:lang w:val="es-ES"/>
        </w:rPr>
        <w:t>l circo para llegar, estimular y entretener a los bebés, y a los niños más pequeños</w:t>
      </w:r>
    </w:p>
    <w:p w14:paraId="4C017E8A" w14:textId="09670E16" w:rsidR="0004067F" w:rsidRDefault="0004067F" w:rsidP="0005477B">
      <w:pPr>
        <w:pStyle w:val="CuerpoA"/>
        <w:spacing w:before="120" w:after="120"/>
        <w:contextualSpacing/>
        <w:jc w:val="both"/>
        <w:rPr>
          <w:rStyle w:val="Ninguno"/>
          <w:rFonts w:ascii="Lato" w:eastAsia="Calibri" w:hAnsi="Lato" w:cs="Calibri"/>
          <w:bCs/>
        </w:rPr>
      </w:pPr>
    </w:p>
    <w:p w14:paraId="51942A86" w14:textId="72434234" w:rsidR="0004067F" w:rsidRPr="00E63480" w:rsidRDefault="00E63480" w:rsidP="0005477B">
      <w:pPr>
        <w:pStyle w:val="CuerpoA"/>
        <w:spacing w:before="120" w:after="120"/>
        <w:contextualSpacing/>
        <w:jc w:val="both"/>
        <w:rPr>
          <w:rStyle w:val="Ninguno"/>
          <w:rFonts w:ascii="Lato" w:eastAsia="Calibri" w:hAnsi="Lato" w:cs="Calibri"/>
          <w:b/>
        </w:rPr>
      </w:pPr>
      <w:r w:rsidRPr="00E63480">
        <w:rPr>
          <w:rStyle w:val="Ninguno"/>
          <w:rFonts w:ascii="Lato" w:eastAsia="Calibri" w:hAnsi="Lato" w:cs="Calibri"/>
          <w:b/>
        </w:rPr>
        <w:t>Exposici</w:t>
      </w:r>
      <w:r>
        <w:rPr>
          <w:rStyle w:val="Ninguno"/>
          <w:rFonts w:ascii="Lato" w:eastAsia="Calibri" w:hAnsi="Lato" w:cs="Calibri"/>
          <w:b/>
        </w:rPr>
        <w:t>o</w:t>
      </w:r>
      <w:r w:rsidRPr="00E63480">
        <w:rPr>
          <w:rStyle w:val="Ninguno"/>
          <w:rFonts w:ascii="Lato" w:eastAsia="Calibri" w:hAnsi="Lato" w:cs="Calibri"/>
          <w:b/>
        </w:rPr>
        <w:t>nes:</w:t>
      </w:r>
    </w:p>
    <w:p w14:paraId="1EC53B5F" w14:textId="56B4C57E" w:rsidR="0004067F" w:rsidRDefault="0004067F"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 xml:space="preserve">Junto a estos espectáculos y obras de teatro, el Fernán Gómez. Centro Cultural de la Villa continúa con las exposiciones de </w:t>
      </w:r>
      <w:r w:rsidRPr="00E63480">
        <w:rPr>
          <w:rStyle w:val="Ninguno"/>
          <w:rFonts w:ascii="Lato" w:eastAsia="Calibri" w:hAnsi="Lato" w:cs="Calibri"/>
          <w:b/>
          <w:i/>
          <w:iCs/>
        </w:rPr>
        <w:t>El Madrid de Sabatin</w:t>
      </w:r>
      <w:r w:rsidR="00E63480">
        <w:rPr>
          <w:rStyle w:val="Ninguno"/>
          <w:rFonts w:ascii="Lato" w:eastAsia="Calibri" w:hAnsi="Lato" w:cs="Calibri"/>
          <w:b/>
          <w:i/>
          <w:iCs/>
        </w:rPr>
        <w:t xml:space="preserve">i. La construcción de una capital europea (1760-1797) </w:t>
      </w:r>
      <w:r w:rsidR="00E63480" w:rsidRPr="00E63480">
        <w:rPr>
          <w:rStyle w:val="Ninguno"/>
          <w:rFonts w:ascii="Lato" w:eastAsia="Calibri" w:hAnsi="Lato" w:cs="Calibri"/>
          <w:bCs/>
        </w:rPr>
        <w:t xml:space="preserve">que se podrá ver hasta el </w:t>
      </w:r>
      <w:r w:rsidR="00E63480">
        <w:rPr>
          <w:rStyle w:val="Ninguno"/>
          <w:rFonts w:ascii="Lato" w:eastAsia="Calibri" w:hAnsi="Lato" w:cs="Calibri"/>
          <w:bCs/>
        </w:rPr>
        <w:t>30</w:t>
      </w:r>
      <w:r w:rsidR="00E63480" w:rsidRPr="00E63480">
        <w:rPr>
          <w:rStyle w:val="Ninguno"/>
          <w:rFonts w:ascii="Lato" w:eastAsia="Calibri" w:hAnsi="Lato" w:cs="Calibri"/>
          <w:bCs/>
        </w:rPr>
        <w:t xml:space="preserve"> de enero. La muestra acerca</w:t>
      </w:r>
      <w:r w:rsidR="00E63480">
        <w:rPr>
          <w:rStyle w:val="Ninguno"/>
          <w:rFonts w:ascii="Lato" w:eastAsia="Calibri" w:hAnsi="Lato" w:cs="Calibri"/>
          <w:bCs/>
        </w:rPr>
        <w:t xml:space="preserve"> al visitante la figura y la obra del arquitecto a través de una selección de mapas, dibujos y planos de extraordinario valor histórico, óleos de Francisco de Goya y Salvador Maella, una producción audiovisual innovadora y la reconstitución gráfica en tres dimensiones de la ciudad que diseño Sabatini.</w:t>
      </w:r>
    </w:p>
    <w:p w14:paraId="341FBAAF" w14:textId="4049A9FC" w:rsidR="00E63480" w:rsidRDefault="00E63480" w:rsidP="0005477B">
      <w:pPr>
        <w:pStyle w:val="CuerpoA"/>
        <w:spacing w:before="120" w:after="120"/>
        <w:contextualSpacing/>
        <w:jc w:val="both"/>
        <w:rPr>
          <w:rStyle w:val="Ninguno"/>
          <w:rFonts w:ascii="Lato" w:eastAsia="Calibri" w:hAnsi="Lato" w:cs="Calibri"/>
          <w:bCs/>
        </w:rPr>
      </w:pPr>
    </w:p>
    <w:p w14:paraId="650AFD4A" w14:textId="4BDAFAE9" w:rsidR="00E63480" w:rsidRPr="00125FF7" w:rsidRDefault="00E63480"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lastRenderedPageBreak/>
        <w:t xml:space="preserve">En la Sala de Exposiciones también se podrá visitar </w:t>
      </w:r>
      <w:r w:rsidRPr="000D3740">
        <w:rPr>
          <w:rStyle w:val="Ninguno"/>
          <w:rFonts w:ascii="Lato" w:eastAsia="Calibri" w:hAnsi="Lato" w:cs="Calibri"/>
          <w:b/>
          <w:i/>
          <w:iCs/>
        </w:rPr>
        <w:t>#INGOYA</w:t>
      </w:r>
      <w:r>
        <w:rPr>
          <w:rStyle w:val="Ninguno"/>
          <w:rFonts w:ascii="Lato" w:eastAsia="Calibri" w:hAnsi="Lato" w:cs="Calibri"/>
          <w:bCs/>
        </w:rPr>
        <w:t xml:space="preserve"> hasta el 16 de enero. Una experiencia inmersiva que nos adentrará en las pinturas de Francisco de Goya y Lucientes. Desde el máximo respeto a las pinturas originales, con una producción cuidada al detalle y utilizando tecnologías de última generación, la muestra ofrecerá al visitante </w:t>
      </w:r>
      <w:proofErr w:type="spellStart"/>
      <w:r>
        <w:rPr>
          <w:rStyle w:val="Ninguno"/>
          <w:rFonts w:ascii="Lato" w:eastAsia="Calibri" w:hAnsi="Lato" w:cs="Calibri"/>
          <w:bCs/>
        </w:rPr>
        <w:t>mas</w:t>
      </w:r>
      <w:proofErr w:type="spellEnd"/>
      <w:r>
        <w:rPr>
          <w:rStyle w:val="Ninguno"/>
          <w:rFonts w:ascii="Lato" w:eastAsia="Calibri" w:hAnsi="Lato" w:cs="Calibri"/>
          <w:bCs/>
        </w:rPr>
        <w:t xml:space="preserve"> de mil imágenes que lo envolverán gracias a cuarenta proyectores que, sincronizados con banda sonora de clásicos como Albéniz, Falla, Granados o Boccherini, crearán una perfecta alianza entre arte y tecnología para acercar al público de todas las edades el talento y la importancia de Goya en la cultura universal.</w:t>
      </w:r>
    </w:p>
    <w:p w14:paraId="68B51536" w14:textId="77777777" w:rsidR="004E2C4B" w:rsidRDefault="004E2C4B" w:rsidP="0005477B">
      <w:pPr>
        <w:pStyle w:val="CuerpoA"/>
        <w:spacing w:before="120" w:after="120"/>
        <w:contextualSpacing/>
        <w:jc w:val="both"/>
        <w:rPr>
          <w:rStyle w:val="Ninguno"/>
          <w:rFonts w:ascii="Lato" w:eastAsia="Calibri" w:hAnsi="Lato" w:cs="Calibri"/>
          <w:b/>
        </w:rPr>
      </w:pPr>
    </w:p>
    <w:p w14:paraId="40CE583C" w14:textId="7877D1A3" w:rsidR="00C26282" w:rsidRDefault="0005477B" w:rsidP="0005477B">
      <w:pPr>
        <w:pStyle w:val="CuerpoA"/>
        <w:spacing w:before="120" w:after="120"/>
        <w:contextualSpacing/>
        <w:jc w:val="both"/>
        <w:rPr>
          <w:rStyle w:val="Ninguno"/>
          <w:rFonts w:ascii="Lato" w:eastAsia="Calibri" w:hAnsi="Lato" w:cs="Calibri"/>
          <w:b/>
        </w:rPr>
      </w:pPr>
      <w:r w:rsidRPr="004521E6">
        <w:rPr>
          <w:rStyle w:val="Ninguno"/>
          <w:rFonts w:ascii="Lato" w:eastAsia="Calibri" w:hAnsi="Lato" w:cs="Calibri"/>
          <w:b/>
        </w:rPr>
        <w:t>Contacto prensa</w:t>
      </w:r>
      <w:r w:rsidR="006C40B8" w:rsidRPr="004521E6">
        <w:rPr>
          <w:rStyle w:val="Ninguno"/>
          <w:rFonts w:ascii="Lato" w:eastAsia="Calibri" w:hAnsi="Lato" w:cs="Calibri"/>
          <w:b/>
        </w:rPr>
        <w:t xml:space="preserve"> teatro Fernán Gómez. CC de la Villa</w:t>
      </w:r>
      <w:r w:rsidRPr="004521E6">
        <w:rPr>
          <w:rStyle w:val="Ninguno"/>
          <w:rFonts w:ascii="Lato" w:eastAsia="Calibri" w:hAnsi="Lato" w:cs="Calibri"/>
          <w:b/>
        </w:rPr>
        <w:t xml:space="preserve">: </w:t>
      </w:r>
      <w:r w:rsidR="00196720">
        <w:rPr>
          <w:rStyle w:val="Ninguno"/>
          <w:rFonts w:ascii="Lato" w:eastAsia="Calibri" w:hAnsi="Lato" w:cs="Calibri"/>
          <w:b/>
        </w:rPr>
        <w:t xml:space="preserve"> </w:t>
      </w:r>
    </w:p>
    <w:p w14:paraId="54539BF0" w14:textId="24DBBF96" w:rsidR="004521E6" w:rsidRPr="004521E6" w:rsidRDefault="0005477B" w:rsidP="0005477B">
      <w:pPr>
        <w:pStyle w:val="CuerpoA"/>
        <w:spacing w:before="120" w:after="120"/>
        <w:contextualSpacing/>
        <w:jc w:val="both"/>
        <w:rPr>
          <w:rStyle w:val="Hipervnculo"/>
          <w:rFonts w:ascii="Lato" w:eastAsia="Calibri" w:hAnsi="Lato" w:cs="Calibri"/>
          <w:b/>
          <w:color w:val="000000"/>
          <w:u w:val="none"/>
        </w:rPr>
      </w:pPr>
      <w:r w:rsidRPr="00B4741F">
        <w:rPr>
          <w:rStyle w:val="Ninguno"/>
          <w:rFonts w:ascii="Lato" w:eastAsia="Calibri" w:hAnsi="Lato" w:cs="Calibri"/>
          <w:b/>
        </w:rPr>
        <w:t>Mar Montalvillo</w:t>
      </w:r>
      <w:r w:rsidR="00196720">
        <w:rPr>
          <w:rStyle w:val="Ninguno"/>
          <w:rFonts w:ascii="Lato" w:eastAsia="Calibri" w:hAnsi="Lato" w:cs="Calibri"/>
          <w:b/>
        </w:rPr>
        <w:t xml:space="preserve"> </w:t>
      </w:r>
      <w:r w:rsidRPr="004521E6">
        <w:rPr>
          <w:rStyle w:val="Ninguno"/>
          <w:rFonts w:ascii="Lato" w:eastAsia="Calibri" w:hAnsi="Lato" w:cs="Calibri"/>
          <w:bCs/>
        </w:rPr>
        <w:t>626 996 772</w:t>
      </w:r>
      <w:r w:rsidR="009D3B84" w:rsidRPr="004521E6">
        <w:rPr>
          <w:rStyle w:val="Ninguno"/>
          <w:rFonts w:ascii="Lato" w:eastAsia="Calibri" w:hAnsi="Lato" w:cs="Calibri"/>
          <w:b/>
        </w:rPr>
        <w:t xml:space="preserve"> </w:t>
      </w:r>
      <w:r w:rsidR="00196720">
        <w:rPr>
          <w:rStyle w:val="Ninguno"/>
          <w:rFonts w:ascii="Lato" w:eastAsia="Calibri" w:hAnsi="Lato" w:cs="Calibri"/>
          <w:b/>
        </w:rPr>
        <w:t xml:space="preserve"> </w:t>
      </w:r>
      <w:r w:rsidR="00204F04">
        <w:rPr>
          <w:rStyle w:val="Ninguno"/>
          <w:rFonts w:ascii="Lato" w:eastAsia="Calibri" w:hAnsi="Lato" w:cs="Calibri"/>
          <w:b/>
        </w:rPr>
        <w:t xml:space="preserve"> </w:t>
      </w:r>
      <w:hyperlink r:id="rId8" w:history="1">
        <w:r w:rsidR="00204F04" w:rsidRPr="00D80870">
          <w:rPr>
            <w:rStyle w:val="Hipervnculo"/>
            <w:rFonts w:ascii="Lato" w:eastAsia="Calibri" w:hAnsi="Lato" w:cs="Calibri"/>
            <w:b/>
          </w:rPr>
          <w:t>mar.montalvillo@teatrofernangomez.es</w:t>
        </w:r>
      </w:hyperlink>
    </w:p>
    <w:p w14:paraId="65D3FCE6" w14:textId="401EAF46" w:rsidR="006C40B8" w:rsidRPr="00204F04" w:rsidRDefault="0005477B" w:rsidP="00585B1D">
      <w:pPr>
        <w:pStyle w:val="CuerpoA"/>
        <w:spacing w:before="120" w:after="120"/>
        <w:contextualSpacing/>
        <w:jc w:val="both"/>
        <w:rPr>
          <w:rFonts w:ascii="Lato" w:eastAsia="Calibri" w:hAnsi="Lato" w:cs="Calibri"/>
          <w:bCs/>
          <w:color w:val="auto"/>
        </w:rPr>
      </w:pPr>
      <w:r w:rsidRPr="004521E6">
        <w:rPr>
          <w:rStyle w:val="Hipervnculo"/>
          <w:rFonts w:ascii="Lato" w:eastAsia="Calibri" w:hAnsi="Lato" w:cs="Calibri"/>
          <w:bCs/>
          <w:color w:val="auto"/>
          <w:u w:val="none"/>
        </w:rPr>
        <w:t>Información, dossier y material gráfico en:</w:t>
      </w:r>
      <w:r w:rsidR="00204F04">
        <w:rPr>
          <w:rStyle w:val="Hipervnculo"/>
          <w:rFonts w:ascii="Lato" w:eastAsia="Calibri" w:hAnsi="Lato" w:cs="Calibri"/>
          <w:bCs/>
          <w:color w:val="auto"/>
          <w:u w:val="none"/>
        </w:rPr>
        <w:t xml:space="preserve"> </w:t>
      </w:r>
      <w:hyperlink r:id="rId9" w:history="1">
        <w:r w:rsidR="00204F04" w:rsidRPr="00D80870">
          <w:rPr>
            <w:rStyle w:val="Hipervnculo"/>
            <w:rFonts w:ascii="Lato" w:eastAsiaTheme="minorHAnsi" w:hAnsi="Lato" w:cstheme="minorBidi"/>
            <w:bdr w:val="none" w:sz="0" w:space="0" w:color="auto"/>
            <w:lang w:eastAsia="en-US"/>
          </w:rPr>
          <w:t>https://www.teatrofernangomez.es/prensa</w:t>
        </w:r>
      </w:hyperlink>
    </w:p>
    <w:p w14:paraId="2AC2D4D2" w14:textId="77777777" w:rsidR="007139F6" w:rsidRDefault="007139F6" w:rsidP="00585B1D">
      <w:pPr>
        <w:pStyle w:val="CuerpoA"/>
        <w:spacing w:before="120" w:after="120"/>
        <w:contextualSpacing/>
        <w:jc w:val="both"/>
        <w:rPr>
          <w:rFonts w:ascii="Lato" w:eastAsiaTheme="minorHAnsi" w:hAnsi="Lato" w:cstheme="minorBidi"/>
          <w:color w:val="0000FF"/>
          <w:u w:val="single"/>
          <w:bdr w:val="none" w:sz="0" w:space="0" w:color="auto"/>
          <w:lang w:eastAsia="en-US"/>
        </w:rPr>
      </w:pPr>
    </w:p>
    <w:p w14:paraId="5B4297B4" w14:textId="658C4C17" w:rsidR="00B10297" w:rsidRPr="00204F04" w:rsidRDefault="00B10297" w:rsidP="00204F04">
      <w:pPr>
        <w:rPr>
          <w:rFonts w:ascii="Tahoma" w:hAnsi="Tahoma" w:cs="Tahoma"/>
          <w:b/>
          <w:bCs/>
          <w:color w:val="333333"/>
          <w:sz w:val="21"/>
          <w:szCs w:val="21"/>
          <w:lang w:eastAsia="es-ES"/>
        </w:rPr>
      </w:pPr>
    </w:p>
    <w:sectPr w:rsidR="00B10297" w:rsidRPr="00204F04" w:rsidSect="00CC7F72">
      <w:headerReference w:type="default" r:id="rId10"/>
      <w:footerReference w:type="default" r:id="rId11"/>
      <w:pgSz w:w="11900" w:h="16840"/>
      <w:pgMar w:top="1702" w:right="701" w:bottom="56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5F6D" w14:textId="77777777" w:rsidR="006501B6" w:rsidRDefault="006501B6" w:rsidP="00F8775E">
      <w:r>
        <w:separator/>
      </w:r>
    </w:p>
  </w:endnote>
  <w:endnote w:type="continuationSeparator" w:id="0">
    <w:p w14:paraId="360933B2" w14:textId="77777777" w:rsidR="006501B6" w:rsidRDefault="006501B6"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Microsoft JhengHei">
    <w:panose1 w:val="020B0604030504040204"/>
    <w:charset w:val="88"/>
    <w:family w:val="swiss"/>
    <w:pitch w:val="variable"/>
    <w:sig w:usb0="000002A7" w:usb1="28CF4400" w:usb2="00000016" w:usb3="00000000" w:csb0="00100009"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B76" w14:textId="77777777" w:rsidR="00F85687" w:rsidRDefault="00F85687">
    <w:pPr>
      <w:pStyle w:val="Piedepgina"/>
    </w:pPr>
    <w:r w:rsidRPr="00E90D0D">
      <w:rPr>
        <w:noProof/>
        <w:lang w:val="es-ES" w:eastAsia="es-ES"/>
      </w:rPr>
      <w:drawing>
        <wp:anchor distT="0" distB="0" distL="114300" distR="114300" simplePos="0" relativeHeight="251661312" behindDoc="0" locked="1" layoutInCell="1" allowOverlap="0" wp14:anchorId="3A386966" wp14:editId="21302E58">
          <wp:simplePos x="0" y="0"/>
          <wp:positionH relativeFrom="page">
            <wp:posOffset>488950</wp:posOffset>
          </wp:positionH>
          <wp:positionV relativeFrom="paragraph">
            <wp:posOffset>-1701165</wp:posOffset>
          </wp:positionV>
          <wp:extent cx="6760210" cy="1701165"/>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p w14:paraId="67F6E616" w14:textId="77777777" w:rsidR="002F38A5" w:rsidRDefault="002F38A5" w:rsidP="002F38A5">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72D0" w14:textId="77777777" w:rsidR="006501B6" w:rsidRDefault="006501B6" w:rsidP="00F8775E">
      <w:r>
        <w:separator/>
      </w:r>
    </w:p>
  </w:footnote>
  <w:footnote w:type="continuationSeparator" w:id="0">
    <w:p w14:paraId="183AE832" w14:textId="77777777" w:rsidR="006501B6" w:rsidRDefault="006501B6"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014" w14:textId="77777777"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59C5FB6E" wp14:editId="1B4B7E49">
          <wp:simplePos x="0" y="0"/>
          <wp:positionH relativeFrom="page">
            <wp:align>right</wp:align>
          </wp:positionH>
          <wp:positionV relativeFrom="paragraph">
            <wp:posOffset>0</wp:posOffset>
          </wp:positionV>
          <wp:extent cx="7555043" cy="92927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anchor>
      </w:drawing>
    </w:r>
    <w:r w:rsidR="0033281A">
      <w:tab/>
    </w:r>
  </w:p>
  <w:p w14:paraId="175DF9D2" w14:textId="77777777" w:rsidR="00FB7B3B" w:rsidRDefault="00537511" w:rsidP="00537511">
    <w:pPr>
      <w:pStyle w:val="Encabezado"/>
      <w:tabs>
        <w:tab w:val="clear" w:pos="8504"/>
        <w:tab w:val="left" w:pos="4252"/>
      </w:tabs>
      <w:ind w:left="-1701"/>
    </w:pPr>
    <w:r>
      <w:tab/>
    </w:r>
  </w:p>
  <w:p w14:paraId="0B45BCDE" w14:textId="77777777" w:rsidR="00F8775E" w:rsidRDefault="00537511" w:rsidP="00537511">
    <w:pPr>
      <w:pStyle w:val="Encabezado"/>
      <w:tabs>
        <w:tab w:val="clear" w:pos="4252"/>
        <w:tab w:val="clear" w:pos="8504"/>
        <w:tab w:val="left" w:pos="940"/>
      </w:tabs>
      <w:ind w:left="-1701" w:firstLine="425"/>
    </w:pPr>
    <w:r>
      <w:tab/>
    </w:r>
  </w:p>
  <w:p w14:paraId="0D6B4062" w14:textId="77777777"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2C0"/>
    <w:multiLevelType w:val="multilevel"/>
    <w:tmpl w:val="76B6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5A3D"/>
    <w:multiLevelType w:val="hybridMultilevel"/>
    <w:tmpl w:val="3306B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1371B"/>
    <w:multiLevelType w:val="hybridMultilevel"/>
    <w:tmpl w:val="68561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76754"/>
    <w:multiLevelType w:val="hybridMultilevel"/>
    <w:tmpl w:val="81C4D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80A9A"/>
    <w:multiLevelType w:val="hybridMultilevel"/>
    <w:tmpl w:val="EC06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2D5877"/>
    <w:multiLevelType w:val="hybridMultilevel"/>
    <w:tmpl w:val="93FE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D36242"/>
    <w:multiLevelType w:val="hybridMultilevel"/>
    <w:tmpl w:val="F8546E0C"/>
    <w:lvl w:ilvl="0" w:tplc="C0F89E22">
      <w:start w:val="2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E3981"/>
    <w:multiLevelType w:val="hybridMultilevel"/>
    <w:tmpl w:val="B07C3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B2950"/>
    <w:multiLevelType w:val="hybridMultilevel"/>
    <w:tmpl w:val="4266BB68"/>
    <w:styleLink w:val="Estiloimportado1"/>
    <w:lvl w:ilvl="0" w:tplc="37C255DE">
      <w:start w:val="1"/>
      <w:numFmt w:val="bullet"/>
      <w:lvlText w:val="·"/>
      <w:lvlJc w:val="left"/>
      <w:pPr>
        <w:ind w:left="28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0322BF4">
      <w:start w:val="1"/>
      <w:numFmt w:val="bullet"/>
      <w:lvlText w:val="o"/>
      <w:lvlJc w:val="left"/>
      <w:pPr>
        <w:ind w:left="100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428C4E">
      <w:start w:val="1"/>
      <w:numFmt w:val="bullet"/>
      <w:lvlText w:val="▪"/>
      <w:lvlJc w:val="left"/>
      <w:pPr>
        <w:ind w:left="17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7C1E0E">
      <w:start w:val="1"/>
      <w:numFmt w:val="bullet"/>
      <w:lvlText w:val="·"/>
      <w:lvlJc w:val="left"/>
      <w:pPr>
        <w:ind w:left="244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C0D436">
      <w:start w:val="1"/>
      <w:numFmt w:val="bullet"/>
      <w:lvlText w:val="o"/>
      <w:lvlJc w:val="left"/>
      <w:pPr>
        <w:ind w:left="316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50D76E">
      <w:start w:val="1"/>
      <w:numFmt w:val="bullet"/>
      <w:lvlText w:val="▪"/>
      <w:lvlJc w:val="left"/>
      <w:pPr>
        <w:ind w:left="388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EC249C">
      <w:start w:val="1"/>
      <w:numFmt w:val="bullet"/>
      <w:lvlText w:val="·"/>
      <w:lvlJc w:val="left"/>
      <w:pPr>
        <w:ind w:left="460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DD883C0">
      <w:start w:val="1"/>
      <w:numFmt w:val="bullet"/>
      <w:lvlText w:val="o"/>
      <w:lvlJc w:val="left"/>
      <w:pPr>
        <w:ind w:left="53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D4BBB2">
      <w:start w:val="1"/>
      <w:numFmt w:val="bullet"/>
      <w:lvlText w:val="▪"/>
      <w:lvlJc w:val="left"/>
      <w:pPr>
        <w:ind w:left="604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281098A"/>
    <w:multiLevelType w:val="hybridMultilevel"/>
    <w:tmpl w:val="4266BB68"/>
    <w:numStyleLink w:val="Estiloimportado1"/>
  </w:abstractNum>
  <w:abstractNum w:abstractNumId="1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3C54"/>
    <w:multiLevelType w:val="hybridMultilevel"/>
    <w:tmpl w:val="53B2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C87EB1"/>
    <w:multiLevelType w:val="hybridMultilevel"/>
    <w:tmpl w:val="5E22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5B0D29"/>
    <w:multiLevelType w:val="hybridMultilevel"/>
    <w:tmpl w:val="A0EADAEA"/>
    <w:lvl w:ilvl="0" w:tplc="E264B39A">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EA7946"/>
    <w:multiLevelType w:val="multilevel"/>
    <w:tmpl w:val="7270A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4A8F"/>
    <w:multiLevelType w:val="multilevel"/>
    <w:tmpl w:val="3728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14669"/>
    <w:multiLevelType w:val="multilevel"/>
    <w:tmpl w:val="D00A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41420"/>
    <w:multiLevelType w:val="hybridMultilevel"/>
    <w:tmpl w:val="155E183E"/>
    <w:lvl w:ilvl="0" w:tplc="D11EFC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8"/>
  </w:num>
  <w:num w:numId="5">
    <w:abstractNumId w:val="9"/>
  </w:num>
  <w:num w:numId="6">
    <w:abstractNumId w:val="7"/>
  </w:num>
  <w:num w:numId="7">
    <w:abstractNumId w:val="5"/>
  </w:num>
  <w:num w:numId="8">
    <w:abstractNumId w:val="11"/>
  </w:num>
  <w:num w:numId="9">
    <w:abstractNumId w:val="2"/>
  </w:num>
  <w:num w:numId="10">
    <w:abstractNumId w:val="0"/>
  </w:num>
  <w:num w:numId="11">
    <w:abstractNumId w:val="14"/>
  </w:num>
  <w:num w:numId="12">
    <w:abstractNumId w:val="15"/>
  </w:num>
  <w:num w:numId="13">
    <w:abstractNumId w:val="16"/>
  </w:num>
  <w:num w:numId="14">
    <w:abstractNumId w:val="12"/>
  </w:num>
  <w:num w:numId="15">
    <w:abstractNumId w:val="1"/>
  </w:num>
  <w:num w:numId="16">
    <w:abstractNumId w:val="1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37DA"/>
    <w:rsid w:val="0001301C"/>
    <w:rsid w:val="00014ED9"/>
    <w:rsid w:val="00024FA2"/>
    <w:rsid w:val="00027CF2"/>
    <w:rsid w:val="00034B6F"/>
    <w:rsid w:val="00034BF5"/>
    <w:rsid w:val="00035958"/>
    <w:rsid w:val="000375E6"/>
    <w:rsid w:val="00040280"/>
    <w:rsid w:val="0004067F"/>
    <w:rsid w:val="00044730"/>
    <w:rsid w:val="000471AC"/>
    <w:rsid w:val="0005477B"/>
    <w:rsid w:val="00054CFC"/>
    <w:rsid w:val="00063209"/>
    <w:rsid w:val="00074D21"/>
    <w:rsid w:val="000B07C9"/>
    <w:rsid w:val="000B5F72"/>
    <w:rsid w:val="000B6138"/>
    <w:rsid w:val="000B77BB"/>
    <w:rsid w:val="000C0D7B"/>
    <w:rsid w:val="000C4AA5"/>
    <w:rsid w:val="000D3740"/>
    <w:rsid w:val="000D4C55"/>
    <w:rsid w:val="000F0611"/>
    <w:rsid w:val="000F33B2"/>
    <w:rsid w:val="000F3B40"/>
    <w:rsid w:val="0010480E"/>
    <w:rsid w:val="00107C09"/>
    <w:rsid w:val="00125FF7"/>
    <w:rsid w:val="00133C38"/>
    <w:rsid w:val="00135BDC"/>
    <w:rsid w:val="00136E91"/>
    <w:rsid w:val="00141675"/>
    <w:rsid w:val="00141EAD"/>
    <w:rsid w:val="00151BE7"/>
    <w:rsid w:val="00154230"/>
    <w:rsid w:val="00156F59"/>
    <w:rsid w:val="00163623"/>
    <w:rsid w:val="00166195"/>
    <w:rsid w:val="00166BA7"/>
    <w:rsid w:val="00166C61"/>
    <w:rsid w:val="0017447D"/>
    <w:rsid w:val="00185B60"/>
    <w:rsid w:val="00196720"/>
    <w:rsid w:val="001A70D7"/>
    <w:rsid w:val="001B7658"/>
    <w:rsid w:val="001C2B7A"/>
    <w:rsid w:val="001C725B"/>
    <w:rsid w:val="001E1289"/>
    <w:rsid w:val="001F47FF"/>
    <w:rsid w:val="001F50E6"/>
    <w:rsid w:val="001F52E0"/>
    <w:rsid w:val="00204F04"/>
    <w:rsid w:val="0021174A"/>
    <w:rsid w:val="00214780"/>
    <w:rsid w:val="00223B00"/>
    <w:rsid w:val="002266F6"/>
    <w:rsid w:val="00226AFC"/>
    <w:rsid w:val="00230ED6"/>
    <w:rsid w:val="002334D5"/>
    <w:rsid w:val="00237762"/>
    <w:rsid w:val="00242259"/>
    <w:rsid w:val="00245E09"/>
    <w:rsid w:val="00251623"/>
    <w:rsid w:val="00251F95"/>
    <w:rsid w:val="00254312"/>
    <w:rsid w:val="002556B1"/>
    <w:rsid w:val="00265A2F"/>
    <w:rsid w:val="0026680B"/>
    <w:rsid w:val="00272FF1"/>
    <w:rsid w:val="002841E0"/>
    <w:rsid w:val="002845DF"/>
    <w:rsid w:val="00285892"/>
    <w:rsid w:val="00286CEA"/>
    <w:rsid w:val="00286DC0"/>
    <w:rsid w:val="00296E9B"/>
    <w:rsid w:val="002B0FFE"/>
    <w:rsid w:val="002B61B6"/>
    <w:rsid w:val="002D739E"/>
    <w:rsid w:val="002F095F"/>
    <w:rsid w:val="002F2CBA"/>
    <w:rsid w:val="002F38A5"/>
    <w:rsid w:val="0030632A"/>
    <w:rsid w:val="00311564"/>
    <w:rsid w:val="003164AC"/>
    <w:rsid w:val="00317175"/>
    <w:rsid w:val="0032424E"/>
    <w:rsid w:val="003268DD"/>
    <w:rsid w:val="0033134F"/>
    <w:rsid w:val="0033281A"/>
    <w:rsid w:val="00335D94"/>
    <w:rsid w:val="003418D4"/>
    <w:rsid w:val="00346FC1"/>
    <w:rsid w:val="003474F8"/>
    <w:rsid w:val="00354FB5"/>
    <w:rsid w:val="0035609B"/>
    <w:rsid w:val="00393AF1"/>
    <w:rsid w:val="003A038C"/>
    <w:rsid w:val="003A7F99"/>
    <w:rsid w:val="003B05CE"/>
    <w:rsid w:val="003F024E"/>
    <w:rsid w:val="003F089A"/>
    <w:rsid w:val="0041628A"/>
    <w:rsid w:val="00422F4A"/>
    <w:rsid w:val="00427EB7"/>
    <w:rsid w:val="00436013"/>
    <w:rsid w:val="00441643"/>
    <w:rsid w:val="0045132E"/>
    <w:rsid w:val="004515D9"/>
    <w:rsid w:val="004521E6"/>
    <w:rsid w:val="00452822"/>
    <w:rsid w:val="0045559F"/>
    <w:rsid w:val="00475013"/>
    <w:rsid w:val="0047527A"/>
    <w:rsid w:val="00485049"/>
    <w:rsid w:val="00485F64"/>
    <w:rsid w:val="004929BC"/>
    <w:rsid w:val="004A0ED7"/>
    <w:rsid w:val="004A16F7"/>
    <w:rsid w:val="004A436A"/>
    <w:rsid w:val="004A7F7D"/>
    <w:rsid w:val="004B000A"/>
    <w:rsid w:val="004C5841"/>
    <w:rsid w:val="004E03B6"/>
    <w:rsid w:val="004E2C4B"/>
    <w:rsid w:val="004E6770"/>
    <w:rsid w:val="004E729A"/>
    <w:rsid w:val="005004B8"/>
    <w:rsid w:val="0051644A"/>
    <w:rsid w:val="00537511"/>
    <w:rsid w:val="00544ED1"/>
    <w:rsid w:val="00552047"/>
    <w:rsid w:val="00556C55"/>
    <w:rsid w:val="00557750"/>
    <w:rsid w:val="00557FD5"/>
    <w:rsid w:val="00563A87"/>
    <w:rsid w:val="005745FB"/>
    <w:rsid w:val="0058380F"/>
    <w:rsid w:val="005859EB"/>
    <w:rsid w:val="00585B1D"/>
    <w:rsid w:val="0059085D"/>
    <w:rsid w:val="005911CD"/>
    <w:rsid w:val="005953C3"/>
    <w:rsid w:val="005A14F5"/>
    <w:rsid w:val="005A56D0"/>
    <w:rsid w:val="005B4AC2"/>
    <w:rsid w:val="005C2CE8"/>
    <w:rsid w:val="005C68F8"/>
    <w:rsid w:val="005E296A"/>
    <w:rsid w:val="005E62A5"/>
    <w:rsid w:val="005F16E5"/>
    <w:rsid w:val="005F219B"/>
    <w:rsid w:val="006133AF"/>
    <w:rsid w:val="006501B6"/>
    <w:rsid w:val="006515B0"/>
    <w:rsid w:val="00652B14"/>
    <w:rsid w:val="006531C9"/>
    <w:rsid w:val="006611D4"/>
    <w:rsid w:val="006663F3"/>
    <w:rsid w:val="006733C0"/>
    <w:rsid w:val="0068591D"/>
    <w:rsid w:val="006939E9"/>
    <w:rsid w:val="006966B6"/>
    <w:rsid w:val="006969A8"/>
    <w:rsid w:val="006A01FC"/>
    <w:rsid w:val="006A338F"/>
    <w:rsid w:val="006A5CD1"/>
    <w:rsid w:val="006B65E9"/>
    <w:rsid w:val="006B6BC3"/>
    <w:rsid w:val="006C1957"/>
    <w:rsid w:val="006C40B8"/>
    <w:rsid w:val="006D2A36"/>
    <w:rsid w:val="006D7AB4"/>
    <w:rsid w:val="006E4A0F"/>
    <w:rsid w:val="006E6C5D"/>
    <w:rsid w:val="006F16D7"/>
    <w:rsid w:val="006F270B"/>
    <w:rsid w:val="00702307"/>
    <w:rsid w:val="007061D3"/>
    <w:rsid w:val="00706EFF"/>
    <w:rsid w:val="007139F6"/>
    <w:rsid w:val="00724726"/>
    <w:rsid w:val="00732D32"/>
    <w:rsid w:val="00734698"/>
    <w:rsid w:val="00740E3C"/>
    <w:rsid w:val="007476AD"/>
    <w:rsid w:val="0077211F"/>
    <w:rsid w:val="00773203"/>
    <w:rsid w:val="00781634"/>
    <w:rsid w:val="00782FD4"/>
    <w:rsid w:val="00796D5F"/>
    <w:rsid w:val="007B004F"/>
    <w:rsid w:val="007B592C"/>
    <w:rsid w:val="007B6052"/>
    <w:rsid w:val="007C1021"/>
    <w:rsid w:val="007D05EF"/>
    <w:rsid w:val="007D1B2F"/>
    <w:rsid w:val="007D3B8C"/>
    <w:rsid w:val="007E2E78"/>
    <w:rsid w:val="007E481D"/>
    <w:rsid w:val="007E6FCC"/>
    <w:rsid w:val="007F3AE9"/>
    <w:rsid w:val="007F5551"/>
    <w:rsid w:val="008064B6"/>
    <w:rsid w:val="00806BF4"/>
    <w:rsid w:val="00811A19"/>
    <w:rsid w:val="00814287"/>
    <w:rsid w:val="008161AF"/>
    <w:rsid w:val="008175B6"/>
    <w:rsid w:val="00820188"/>
    <w:rsid w:val="00822EAD"/>
    <w:rsid w:val="00822F73"/>
    <w:rsid w:val="008237AF"/>
    <w:rsid w:val="008255A9"/>
    <w:rsid w:val="0083784F"/>
    <w:rsid w:val="0084301D"/>
    <w:rsid w:val="00852EE7"/>
    <w:rsid w:val="008542E7"/>
    <w:rsid w:val="00854DB0"/>
    <w:rsid w:val="00860332"/>
    <w:rsid w:val="00866BC2"/>
    <w:rsid w:val="00881686"/>
    <w:rsid w:val="0088250B"/>
    <w:rsid w:val="00882909"/>
    <w:rsid w:val="0088409A"/>
    <w:rsid w:val="00886873"/>
    <w:rsid w:val="008908A8"/>
    <w:rsid w:val="008909A2"/>
    <w:rsid w:val="008A5B28"/>
    <w:rsid w:val="008A5D6E"/>
    <w:rsid w:val="008B46FE"/>
    <w:rsid w:val="008B76BD"/>
    <w:rsid w:val="008C62D4"/>
    <w:rsid w:val="008D2C7A"/>
    <w:rsid w:val="008D3844"/>
    <w:rsid w:val="008F6742"/>
    <w:rsid w:val="00902CB9"/>
    <w:rsid w:val="00905C05"/>
    <w:rsid w:val="00915567"/>
    <w:rsid w:val="009177C8"/>
    <w:rsid w:val="009273E9"/>
    <w:rsid w:val="009328FE"/>
    <w:rsid w:val="0093517E"/>
    <w:rsid w:val="00936242"/>
    <w:rsid w:val="00952024"/>
    <w:rsid w:val="00953DD9"/>
    <w:rsid w:val="0095526C"/>
    <w:rsid w:val="00957076"/>
    <w:rsid w:val="00961DF1"/>
    <w:rsid w:val="0096285C"/>
    <w:rsid w:val="00974643"/>
    <w:rsid w:val="00974B5F"/>
    <w:rsid w:val="00990690"/>
    <w:rsid w:val="00997307"/>
    <w:rsid w:val="009B39B3"/>
    <w:rsid w:val="009B4FF6"/>
    <w:rsid w:val="009B6496"/>
    <w:rsid w:val="009B6AFF"/>
    <w:rsid w:val="009D3B84"/>
    <w:rsid w:val="009E3A07"/>
    <w:rsid w:val="009E4185"/>
    <w:rsid w:val="009F467E"/>
    <w:rsid w:val="009F5531"/>
    <w:rsid w:val="00A02ED8"/>
    <w:rsid w:val="00A057D7"/>
    <w:rsid w:val="00A10CBC"/>
    <w:rsid w:val="00A1291A"/>
    <w:rsid w:val="00A15C1A"/>
    <w:rsid w:val="00A200D7"/>
    <w:rsid w:val="00A24680"/>
    <w:rsid w:val="00A250AC"/>
    <w:rsid w:val="00A252ED"/>
    <w:rsid w:val="00A27BCF"/>
    <w:rsid w:val="00A4611C"/>
    <w:rsid w:val="00A47070"/>
    <w:rsid w:val="00A57D35"/>
    <w:rsid w:val="00A67A23"/>
    <w:rsid w:val="00A70002"/>
    <w:rsid w:val="00A83263"/>
    <w:rsid w:val="00A92756"/>
    <w:rsid w:val="00A93BA4"/>
    <w:rsid w:val="00A93F02"/>
    <w:rsid w:val="00A9552E"/>
    <w:rsid w:val="00AA252D"/>
    <w:rsid w:val="00AA33AD"/>
    <w:rsid w:val="00AB76FC"/>
    <w:rsid w:val="00AC285C"/>
    <w:rsid w:val="00AC3C22"/>
    <w:rsid w:val="00AC7A77"/>
    <w:rsid w:val="00AE216D"/>
    <w:rsid w:val="00AE4565"/>
    <w:rsid w:val="00AF0E75"/>
    <w:rsid w:val="00B03185"/>
    <w:rsid w:val="00B05E68"/>
    <w:rsid w:val="00B05EBA"/>
    <w:rsid w:val="00B10297"/>
    <w:rsid w:val="00B172C4"/>
    <w:rsid w:val="00B31FB1"/>
    <w:rsid w:val="00B31FB3"/>
    <w:rsid w:val="00B37AB4"/>
    <w:rsid w:val="00B420FE"/>
    <w:rsid w:val="00B446C5"/>
    <w:rsid w:val="00B4741F"/>
    <w:rsid w:val="00B525DC"/>
    <w:rsid w:val="00B52C92"/>
    <w:rsid w:val="00B61235"/>
    <w:rsid w:val="00B64C40"/>
    <w:rsid w:val="00B64DAA"/>
    <w:rsid w:val="00B668B5"/>
    <w:rsid w:val="00B67B83"/>
    <w:rsid w:val="00B70C64"/>
    <w:rsid w:val="00B73115"/>
    <w:rsid w:val="00B808F7"/>
    <w:rsid w:val="00BA00CB"/>
    <w:rsid w:val="00BA16EF"/>
    <w:rsid w:val="00BA3D1C"/>
    <w:rsid w:val="00BA62DF"/>
    <w:rsid w:val="00BB04AA"/>
    <w:rsid w:val="00BC234B"/>
    <w:rsid w:val="00BC782D"/>
    <w:rsid w:val="00BC7D6A"/>
    <w:rsid w:val="00BE3BEC"/>
    <w:rsid w:val="00BE63E2"/>
    <w:rsid w:val="00BE7B18"/>
    <w:rsid w:val="00C02184"/>
    <w:rsid w:val="00C02CBD"/>
    <w:rsid w:val="00C03F86"/>
    <w:rsid w:val="00C1479A"/>
    <w:rsid w:val="00C26282"/>
    <w:rsid w:val="00C27EF4"/>
    <w:rsid w:val="00C307AC"/>
    <w:rsid w:val="00C31D74"/>
    <w:rsid w:val="00C52465"/>
    <w:rsid w:val="00C55CEA"/>
    <w:rsid w:val="00C623C7"/>
    <w:rsid w:val="00C63940"/>
    <w:rsid w:val="00C656F5"/>
    <w:rsid w:val="00C66844"/>
    <w:rsid w:val="00C67D45"/>
    <w:rsid w:val="00C70A1A"/>
    <w:rsid w:val="00C74EAB"/>
    <w:rsid w:val="00C76145"/>
    <w:rsid w:val="00C8057F"/>
    <w:rsid w:val="00C96A36"/>
    <w:rsid w:val="00C97127"/>
    <w:rsid w:val="00C9745E"/>
    <w:rsid w:val="00C97F7B"/>
    <w:rsid w:val="00CA6916"/>
    <w:rsid w:val="00CC0FE5"/>
    <w:rsid w:val="00CC7F72"/>
    <w:rsid w:val="00CD3F2F"/>
    <w:rsid w:val="00CD43FF"/>
    <w:rsid w:val="00CE0B75"/>
    <w:rsid w:val="00CE1C72"/>
    <w:rsid w:val="00CE5967"/>
    <w:rsid w:val="00CE6D23"/>
    <w:rsid w:val="00D00905"/>
    <w:rsid w:val="00D01DB5"/>
    <w:rsid w:val="00D1194F"/>
    <w:rsid w:val="00D14918"/>
    <w:rsid w:val="00D23C6A"/>
    <w:rsid w:val="00D34F57"/>
    <w:rsid w:val="00D50197"/>
    <w:rsid w:val="00D52C10"/>
    <w:rsid w:val="00D60FF8"/>
    <w:rsid w:val="00D777A5"/>
    <w:rsid w:val="00D80D3F"/>
    <w:rsid w:val="00D861F3"/>
    <w:rsid w:val="00D929E3"/>
    <w:rsid w:val="00D93A97"/>
    <w:rsid w:val="00DA2A5C"/>
    <w:rsid w:val="00DA3D81"/>
    <w:rsid w:val="00DA614B"/>
    <w:rsid w:val="00DC248A"/>
    <w:rsid w:val="00DC2BF8"/>
    <w:rsid w:val="00DD3EF3"/>
    <w:rsid w:val="00DD787E"/>
    <w:rsid w:val="00DD7AEE"/>
    <w:rsid w:val="00DE7217"/>
    <w:rsid w:val="00DF5E91"/>
    <w:rsid w:val="00DF6453"/>
    <w:rsid w:val="00E01B95"/>
    <w:rsid w:val="00E11C7E"/>
    <w:rsid w:val="00E24902"/>
    <w:rsid w:val="00E34FBF"/>
    <w:rsid w:val="00E439D5"/>
    <w:rsid w:val="00E60876"/>
    <w:rsid w:val="00E63480"/>
    <w:rsid w:val="00E647A4"/>
    <w:rsid w:val="00E73EEB"/>
    <w:rsid w:val="00E90D0D"/>
    <w:rsid w:val="00E9411E"/>
    <w:rsid w:val="00EA00AD"/>
    <w:rsid w:val="00EA18BA"/>
    <w:rsid w:val="00EA4FF6"/>
    <w:rsid w:val="00EB03CF"/>
    <w:rsid w:val="00EB1C7B"/>
    <w:rsid w:val="00EB3083"/>
    <w:rsid w:val="00ED44D8"/>
    <w:rsid w:val="00ED6BED"/>
    <w:rsid w:val="00EE5EDC"/>
    <w:rsid w:val="00EF063C"/>
    <w:rsid w:val="00F062FF"/>
    <w:rsid w:val="00F343B8"/>
    <w:rsid w:val="00F42A06"/>
    <w:rsid w:val="00F42C2C"/>
    <w:rsid w:val="00F46C9B"/>
    <w:rsid w:val="00F513F8"/>
    <w:rsid w:val="00F54BAD"/>
    <w:rsid w:val="00F64E8B"/>
    <w:rsid w:val="00F67794"/>
    <w:rsid w:val="00F70CBA"/>
    <w:rsid w:val="00F73EB3"/>
    <w:rsid w:val="00F75513"/>
    <w:rsid w:val="00F832F3"/>
    <w:rsid w:val="00F8345B"/>
    <w:rsid w:val="00F85687"/>
    <w:rsid w:val="00F8775E"/>
    <w:rsid w:val="00F9253B"/>
    <w:rsid w:val="00FB46E1"/>
    <w:rsid w:val="00FB7B3B"/>
    <w:rsid w:val="00FC286E"/>
    <w:rsid w:val="00FE2191"/>
    <w:rsid w:val="00FE6142"/>
    <w:rsid w:val="00FF472F"/>
    <w:rsid w:val="00FF6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103F5"/>
  <w15:docId w15:val="{0AE0CF92-4FE5-419D-A289-DC62C2E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customStyle="1" w:styleId="CuerpoA">
    <w:name w:val="Cuerpo A"/>
    <w:rsid w:val="00EE5EDC"/>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EE5EDC"/>
    <w:rPr>
      <w:lang w:val="es-ES_tradnl"/>
    </w:rPr>
  </w:style>
  <w:style w:type="character" w:customStyle="1" w:styleId="Hyperlink1">
    <w:name w:val="Hyperlink.1"/>
    <w:basedOn w:val="Fuentedeprrafopredeter"/>
    <w:rsid w:val="00EE5EDC"/>
    <w:rPr>
      <w:rFonts w:ascii="Calibri" w:eastAsia="Calibri" w:hAnsi="Calibri" w:cs="Calibri"/>
      <w:color w:val="0000FF"/>
      <w:u w:val="single" w:color="0000FF"/>
    </w:rPr>
  </w:style>
  <w:style w:type="character" w:customStyle="1" w:styleId="Hyperlink2">
    <w:name w:val="Hyperlink.2"/>
    <w:basedOn w:val="Fuentedeprrafopredeter"/>
    <w:rsid w:val="00EE5EDC"/>
    <w:rPr>
      <w:rFonts w:ascii="Calibri" w:eastAsia="Calibri" w:hAnsi="Calibri" w:cs="Calibri"/>
      <w:color w:val="3366FF"/>
      <w:u w:val="single" w:color="3366FF"/>
    </w:rPr>
  </w:style>
  <w:style w:type="character" w:customStyle="1" w:styleId="Hyperlink3">
    <w:name w:val="Hyperlink.3"/>
    <w:basedOn w:val="Ninguno"/>
    <w:rsid w:val="00EE5EDC"/>
    <w:rPr>
      <w:rFonts w:ascii="Calibri" w:eastAsia="Calibri" w:hAnsi="Calibri" w:cs="Calibri"/>
      <w:color w:val="0000FF"/>
      <w:u w:val="single" w:color="0000FF"/>
      <w:lang w:val="es-ES_tradnl"/>
    </w:rPr>
  </w:style>
  <w:style w:type="numbering" w:customStyle="1" w:styleId="Estiloimportado1">
    <w:name w:val="Estilo importado 1"/>
    <w:rsid w:val="00EE5EDC"/>
    <w:pPr>
      <w:numPr>
        <w:numId w:val="4"/>
      </w:numPr>
    </w:pPr>
  </w:style>
  <w:style w:type="character" w:customStyle="1" w:styleId="Mencinsinresolver1">
    <w:name w:val="Mención sin resolver1"/>
    <w:basedOn w:val="Fuentedeprrafopredeter"/>
    <w:uiPriority w:val="99"/>
    <w:semiHidden/>
    <w:unhideWhenUsed/>
    <w:rsid w:val="000B77BB"/>
    <w:rPr>
      <w:color w:val="605E5C"/>
      <w:shd w:val="clear" w:color="auto" w:fill="E1DFDD"/>
    </w:rPr>
  </w:style>
  <w:style w:type="character" w:customStyle="1" w:styleId="Mencinsinresolver2">
    <w:name w:val="Mención sin resolver2"/>
    <w:basedOn w:val="Fuentedeprrafopredeter"/>
    <w:uiPriority w:val="99"/>
    <w:semiHidden/>
    <w:unhideWhenUsed/>
    <w:rsid w:val="0045559F"/>
    <w:rPr>
      <w:color w:val="605E5C"/>
      <w:shd w:val="clear" w:color="auto" w:fill="E1DFDD"/>
    </w:rPr>
  </w:style>
  <w:style w:type="character" w:styleId="Hipervnculovisitado">
    <w:name w:val="FollowedHyperlink"/>
    <w:basedOn w:val="Fuentedeprrafopredeter"/>
    <w:uiPriority w:val="99"/>
    <w:semiHidden/>
    <w:unhideWhenUsed/>
    <w:rsid w:val="005E62A5"/>
    <w:rPr>
      <w:color w:val="954F72" w:themeColor="followedHyperlink"/>
      <w:u w:val="single"/>
    </w:rPr>
  </w:style>
  <w:style w:type="character" w:styleId="Textoennegrita">
    <w:name w:val="Strong"/>
    <w:basedOn w:val="Fuentedeprrafopredeter"/>
    <w:uiPriority w:val="22"/>
    <w:qFormat/>
    <w:rsid w:val="00F062FF"/>
    <w:rPr>
      <w:b/>
      <w:bCs/>
    </w:rPr>
  </w:style>
  <w:style w:type="character" w:customStyle="1" w:styleId="Mencinsinresolver3">
    <w:name w:val="Mención sin resolver3"/>
    <w:basedOn w:val="Fuentedeprrafopredeter"/>
    <w:uiPriority w:val="99"/>
    <w:semiHidden/>
    <w:unhideWhenUsed/>
    <w:rsid w:val="0005477B"/>
    <w:rPr>
      <w:color w:val="605E5C"/>
      <w:shd w:val="clear" w:color="auto" w:fill="E1DFDD"/>
    </w:rPr>
  </w:style>
  <w:style w:type="character" w:customStyle="1" w:styleId="Mencinsinresolver4">
    <w:name w:val="Mención sin resolver4"/>
    <w:basedOn w:val="Fuentedeprrafopredeter"/>
    <w:uiPriority w:val="99"/>
    <w:semiHidden/>
    <w:unhideWhenUsed/>
    <w:rsid w:val="00E647A4"/>
    <w:rPr>
      <w:color w:val="605E5C"/>
      <w:shd w:val="clear" w:color="auto" w:fill="E1DFDD"/>
    </w:rPr>
  </w:style>
  <w:style w:type="character" w:customStyle="1" w:styleId="Mencinsinresolver5">
    <w:name w:val="Mención sin resolver5"/>
    <w:basedOn w:val="Fuentedeprrafopredeter"/>
    <w:uiPriority w:val="99"/>
    <w:semiHidden/>
    <w:unhideWhenUsed/>
    <w:rsid w:val="006C40B8"/>
    <w:rPr>
      <w:color w:val="605E5C"/>
      <w:shd w:val="clear" w:color="auto" w:fill="E1DFDD"/>
    </w:rPr>
  </w:style>
  <w:style w:type="character" w:customStyle="1" w:styleId="Mencinsinresolver6">
    <w:name w:val="Mención sin resolver6"/>
    <w:basedOn w:val="Fuentedeprrafopredeter"/>
    <w:uiPriority w:val="99"/>
    <w:semiHidden/>
    <w:unhideWhenUsed/>
    <w:rsid w:val="004A0ED7"/>
    <w:rPr>
      <w:color w:val="605E5C"/>
      <w:shd w:val="clear" w:color="auto" w:fill="E1DFDD"/>
    </w:rPr>
  </w:style>
  <w:style w:type="character" w:customStyle="1" w:styleId="Mencinsinresolver7">
    <w:name w:val="Mención sin resolver7"/>
    <w:basedOn w:val="Fuentedeprrafopredeter"/>
    <w:uiPriority w:val="99"/>
    <w:semiHidden/>
    <w:unhideWhenUsed/>
    <w:rsid w:val="00A10CBC"/>
    <w:rPr>
      <w:color w:val="605E5C"/>
      <w:shd w:val="clear" w:color="auto" w:fill="E1DFDD"/>
    </w:rPr>
  </w:style>
  <w:style w:type="paragraph" w:customStyle="1" w:styleId="Peromissi">
    <w:name w:val="Per omissió"/>
    <w:rsid w:val="00DD78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s-ES"/>
    </w:rPr>
  </w:style>
  <w:style w:type="paragraph" w:customStyle="1" w:styleId="Default">
    <w:name w:val="Default"/>
    <w:rsid w:val="00822EAD"/>
    <w:pPr>
      <w:autoSpaceDE w:val="0"/>
      <w:autoSpaceDN w:val="0"/>
      <w:adjustRightInd w:val="0"/>
    </w:pPr>
    <w:rPr>
      <w:rFonts w:ascii="Microsoft JhengHei" w:eastAsia="Microsoft JhengHei" w:hAnsi="Times New Roman" w:cs="Microsoft JhengHei"/>
      <w:color w:val="000000"/>
      <w:lang w:val="es-ES" w:eastAsia="es-ES"/>
    </w:rPr>
  </w:style>
  <w:style w:type="character" w:customStyle="1" w:styleId="Mencinsinresolver8">
    <w:name w:val="Mención sin resolver8"/>
    <w:basedOn w:val="Fuentedeprrafopredeter"/>
    <w:uiPriority w:val="99"/>
    <w:semiHidden/>
    <w:unhideWhenUsed/>
    <w:rsid w:val="00317175"/>
    <w:rPr>
      <w:color w:val="605E5C"/>
      <w:shd w:val="clear" w:color="auto" w:fill="E1DFDD"/>
    </w:rPr>
  </w:style>
  <w:style w:type="paragraph" w:styleId="Textoindependiente">
    <w:name w:val="Body Text"/>
    <w:basedOn w:val="Normal"/>
    <w:link w:val="TextoindependienteCar"/>
    <w:uiPriority w:val="99"/>
    <w:semiHidden/>
    <w:unhideWhenUsed/>
    <w:rsid w:val="00136E91"/>
    <w:pPr>
      <w:spacing w:after="120"/>
    </w:pPr>
  </w:style>
  <w:style w:type="character" w:customStyle="1" w:styleId="TextoindependienteCar">
    <w:name w:val="Texto independiente Car"/>
    <w:basedOn w:val="Fuentedeprrafopredeter"/>
    <w:link w:val="Textoindependiente"/>
    <w:uiPriority w:val="99"/>
    <w:semiHidden/>
    <w:rsid w:val="00136E91"/>
  </w:style>
  <w:style w:type="character" w:styleId="Refdecomentario">
    <w:name w:val="annotation reference"/>
    <w:basedOn w:val="Fuentedeprrafopredeter"/>
    <w:uiPriority w:val="99"/>
    <w:semiHidden/>
    <w:unhideWhenUsed/>
    <w:rsid w:val="00F54BAD"/>
    <w:rPr>
      <w:sz w:val="16"/>
      <w:szCs w:val="16"/>
    </w:rPr>
  </w:style>
  <w:style w:type="paragraph" w:styleId="Textocomentario">
    <w:name w:val="annotation text"/>
    <w:basedOn w:val="Normal"/>
    <w:link w:val="TextocomentarioCar"/>
    <w:uiPriority w:val="99"/>
    <w:semiHidden/>
    <w:unhideWhenUsed/>
    <w:rsid w:val="00F54BAD"/>
    <w:rPr>
      <w:sz w:val="20"/>
      <w:szCs w:val="20"/>
    </w:rPr>
  </w:style>
  <w:style w:type="character" w:customStyle="1" w:styleId="TextocomentarioCar">
    <w:name w:val="Texto comentario Car"/>
    <w:basedOn w:val="Fuentedeprrafopredeter"/>
    <w:link w:val="Textocomentario"/>
    <w:uiPriority w:val="99"/>
    <w:semiHidden/>
    <w:rsid w:val="00F54BAD"/>
    <w:rPr>
      <w:sz w:val="20"/>
      <w:szCs w:val="20"/>
    </w:rPr>
  </w:style>
  <w:style w:type="paragraph" w:styleId="Asuntodelcomentario">
    <w:name w:val="annotation subject"/>
    <w:basedOn w:val="Textocomentario"/>
    <w:next w:val="Textocomentario"/>
    <w:link w:val="AsuntodelcomentarioCar"/>
    <w:uiPriority w:val="99"/>
    <w:semiHidden/>
    <w:unhideWhenUsed/>
    <w:rsid w:val="00F54BAD"/>
    <w:rPr>
      <w:b/>
      <w:bCs/>
    </w:rPr>
  </w:style>
  <w:style w:type="character" w:customStyle="1" w:styleId="AsuntodelcomentarioCar">
    <w:name w:val="Asunto del comentario Car"/>
    <w:basedOn w:val="TextocomentarioCar"/>
    <w:link w:val="Asuntodelcomentario"/>
    <w:uiPriority w:val="99"/>
    <w:semiHidden/>
    <w:rsid w:val="00F54BAD"/>
    <w:rPr>
      <w:b/>
      <w:bCs/>
      <w:sz w:val="20"/>
      <w:szCs w:val="20"/>
    </w:rPr>
  </w:style>
  <w:style w:type="character" w:styleId="Mencinsinresolver">
    <w:name w:val="Unresolved Mention"/>
    <w:basedOn w:val="Fuentedeprrafopredeter"/>
    <w:uiPriority w:val="99"/>
    <w:semiHidden/>
    <w:unhideWhenUsed/>
    <w:rsid w:val="00B1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339">
      <w:bodyDiv w:val="1"/>
      <w:marLeft w:val="0"/>
      <w:marRight w:val="0"/>
      <w:marTop w:val="0"/>
      <w:marBottom w:val="0"/>
      <w:divBdr>
        <w:top w:val="none" w:sz="0" w:space="0" w:color="auto"/>
        <w:left w:val="none" w:sz="0" w:space="0" w:color="auto"/>
        <w:bottom w:val="none" w:sz="0" w:space="0" w:color="auto"/>
        <w:right w:val="none" w:sz="0" w:space="0" w:color="auto"/>
      </w:divBdr>
    </w:div>
    <w:div w:id="29283187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3">
          <w:marLeft w:val="0"/>
          <w:marRight w:val="0"/>
          <w:marTop w:val="0"/>
          <w:marBottom w:val="150"/>
          <w:divBdr>
            <w:top w:val="none" w:sz="0" w:space="0" w:color="auto"/>
            <w:left w:val="none" w:sz="0" w:space="0" w:color="auto"/>
            <w:bottom w:val="none" w:sz="0" w:space="0" w:color="auto"/>
            <w:right w:val="none" w:sz="0" w:space="0" w:color="auto"/>
          </w:divBdr>
          <w:divsChild>
            <w:div w:id="1397780828">
              <w:marLeft w:val="0"/>
              <w:marRight w:val="0"/>
              <w:marTop w:val="0"/>
              <w:marBottom w:val="0"/>
              <w:divBdr>
                <w:top w:val="none" w:sz="0" w:space="0" w:color="auto"/>
                <w:left w:val="none" w:sz="0" w:space="0" w:color="auto"/>
                <w:bottom w:val="none" w:sz="0" w:space="0" w:color="auto"/>
                <w:right w:val="none" w:sz="0" w:space="0" w:color="auto"/>
              </w:divBdr>
              <w:divsChild>
                <w:div w:id="1892107514">
                  <w:marLeft w:val="0"/>
                  <w:marRight w:val="0"/>
                  <w:marTop w:val="0"/>
                  <w:marBottom w:val="150"/>
                  <w:divBdr>
                    <w:top w:val="none" w:sz="0" w:space="0" w:color="auto"/>
                    <w:left w:val="none" w:sz="0" w:space="0" w:color="auto"/>
                    <w:bottom w:val="none" w:sz="0" w:space="0" w:color="auto"/>
                    <w:right w:val="none" w:sz="0" w:space="0" w:color="auto"/>
                  </w:divBdr>
                </w:div>
              </w:divsChild>
            </w:div>
            <w:div w:id="1873034935">
              <w:marLeft w:val="0"/>
              <w:marRight w:val="0"/>
              <w:marTop w:val="0"/>
              <w:marBottom w:val="150"/>
              <w:divBdr>
                <w:top w:val="none" w:sz="0" w:space="0" w:color="auto"/>
                <w:left w:val="none" w:sz="0" w:space="0" w:color="auto"/>
                <w:bottom w:val="none" w:sz="0" w:space="0" w:color="auto"/>
                <w:right w:val="none" w:sz="0" w:space="0" w:color="auto"/>
              </w:divBdr>
            </w:div>
          </w:divsChild>
        </w:div>
        <w:div w:id="759175864">
          <w:marLeft w:val="0"/>
          <w:marRight w:val="0"/>
          <w:marTop w:val="0"/>
          <w:marBottom w:val="0"/>
          <w:divBdr>
            <w:top w:val="none" w:sz="0" w:space="0" w:color="auto"/>
            <w:left w:val="none" w:sz="0" w:space="0" w:color="auto"/>
            <w:bottom w:val="none" w:sz="0" w:space="0" w:color="auto"/>
            <w:right w:val="none" w:sz="0" w:space="0" w:color="auto"/>
          </w:divBdr>
          <w:divsChild>
            <w:div w:id="720788616">
              <w:marLeft w:val="0"/>
              <w:marRight w:val="0"/>
              <w:marTop w:val="0"/>
              <w:marBottom w:val="300"/>
              <w:divBdr>
                <w:top w:val="none" w:sz="0" w:space="0" w:color="auto"/>
                <w:left w:val="none" w:sz="0" w:space="0" w:color="auto"/>
                <w:bottom w:val="none" w:sz="0" w:space="0" w:color="auto"/>
                <w:right w:val="none" w:sz="0" w:space="0" w:color="auto"/>
              </w:divBdr>
              <w:divsChild>
                <w:div w:id="549727613">
                  <w:marLeft w:val="0"/>
                  <w:marRight w:val="0"/>
                  <w:marTop w:val="0"/>
                  <w:marBottom w:val="0"/>
                  <w:divBdr>
                    <w:top w:val="none" w:sz="0" w:space="0" w:color="auto"/>
                    <w:left w:val="none" w:sz="0" w:space="0" w:color="auto"/>
                    <w:bottom w:val="none" w:sz="0" w:space="0" w:color="auto"/>
                    <w:right w:val="none" w:sz="0" w:space="0" w:color="auto"/>
                  </w:divBdr>
                </w:div>
              </w:divsChild>
            </w:div>
            <w:div w:id="2025742673">
              <w:marLeft w:val="0"/>
              <w:marRight w:val="0"/>
              <w:marTop w:val="0"/>
              <w:marBottom w:val="300"/>
              <w:divBdr>
                <w:top w:val="none" w:sz="0" w:space="0" w:color="auto"/>
                <w:left w:val="none" w:sz="0" w:space="0" w:color="auto"/>
                <w:bottom w:val="none" w:sz="0" w:space="0" w:color="auto"/>
                <w:right w:val="none" w:sz="0" w:space="0" w:color="auto"/>
              </w:divBdr>
            </w:div>
            <w:div w:id="112671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1805636">
      <w:bodyDiv w:val="1"/>
      <w:marLeft w:val="0"/>
      <w:marRight w:val="0"/>
      <w:marTop w:val="0"/>
      <w:marBottom w:val="0"/>
      <w:divBdr>
        <w:top w:val="none" w:sz="0" w:space="0" w:color="auto"/>
        <w:left w:val="none" w:sz="0" w:space="0" w:color="auto"/>
        <w:bottom w:val="none" w:sz="0" w:space="0" w:color="auto"/>
        <w:right w:val="none" w:sz="0" w:space="0" w:color="auto"/>
      </w:divBdr>
    </w:div>
    <w:div w:id="382753374">
      <w:bodyDiv w:val="1"/>
      <w:marLeft w:val="0"/>
      <w:marRight w:val="0"/>
      <w:marTop w:val="0"/>
      <w:marBottom w:val="0"/>
      <w:divBdr>
        <w:top w:val="none" w:sz="0" w:space="0" w:color="auto"/>
        <w:left w:val="none" w:sz="0" w:space="0" w:color="auto"/>
        <w:bottom w:val="none" w:sz="0" w:space="0" w:color="auto"/>
        <w:right w:val="none" w:sz="0" w:space="0" w:color="auto"/>
      </w:divBdr>
    </w:div>
    <w:div w:id="436868665">
      <w:bodyDiv w:val="1"/>
      <w:marLeft w:val="0"/>
      <w:marRight w:val="0"/>
      <w:marTop w:val="0"/>
      <w:marBottom w:val="0"/>
      <w:divBdr>
        <w:top w:val="none" w:sz="0" w:space="0" w:color="auto"/>
        <w:left w:val="none" w:sz="0" w:space="0" w:color="auto"/>
        <w:bottom w:val="none" w:sz="0" w:space="0" w:color="auto"/>
        <w:right w:val="none" w:sz="0" w:space="0" w:color="auto"/>
      </w:divBdr>
    </w:div>
    <w:div w:id="682437020">
      <w:bodyDiv w:val="1"/>
      <w:marLeft w:val="0"/>
      <w:marRight w:val="0"/>
      <w:marTop w:val="0"/>
      <w:marBottom w:val="0"/>
      <w:divBdr>
        <w:top w:val="none" w:sz="0" w:space="0" w:color="auto"/>
        <w:left w:val="none" w:sz="0" w:space="0" w:color="auto"/>
        <w:bottom w:val="none" w:sz="0" w:space="0" w:color="auto"/>
        <w:right w:val="none" w:sz="0" w:space="0" w:color="auto"/>
      </w:divBdr>
    </w:div>
    <w:div w:id="1174108311">
      <w:bodyDiv w:val="1"/>
      <w:marLeft w:val="0"/>
      <w:marRight w:val="0"/>
      <w:marTop w:val="0"/>
      <w:marBottom w:val="0"/>
      <w:divBdr>
        <w:top w:val="none" w:sz="0" w:space="0" w:color="auto"/>
        <w:left w:val="none" w:sz="0" w:space="0" w:color="auto"/>
        <w:bottom w:val="none" w:sz="0" w:space="0" w:color="auto"/>
        <w:right w:val="none" w:sz="0" w:space="0" w:color="auto"/>
      </w:divBdr>
    </w:div>
    <w:div w:id="1232547272">
      <w:bodyDiv w:val="1"/>
      <w:marLeft w:val="0"/>
      <w:marRight w:val="0"/>
      <w:marTop w:val="0"/>
      <w:marBottom w:val="0"/>
      <w:divBdr>
        <w:top w:val="none" w:sz="0" w:space="0" w:color="auto"/>
        <w:left w:val="none" w:sz="0" w:space="0" w:color="auto"/>
        <w:bottom w:val="none" w:sz="0" w:space="0" w:color="auto"/>
        <w:right w:val="none" w:sz="0" w:space="0" w:color="auto"/>
      </w:divBdr>
    </w:div>
    <w:div w:id="1240823540">
      <w:bodyDiv w:val="1"/>
      <w:marLeft w:val="0"/>
      <w:marRight w:val="0"/>
      <w:marTop w:val="0"/>
      <w:marBottom w:val="0"/>
      <w:divBdr>
        <w:top w:val="none" w:sz="0" w:space="0" w:color="auto"/>
        <w:left w:val="none" w:sz="0" w:space="0" w:color="auto"/>
        <w:bottom w:val="none" w:sz="0" w:space="0" w:color="auto"/>
        <w:right w:val="none" w:sz="0" w:space="0" w:color="auto"/>
      </w:divBdr>
    </w:div>
    <w:div w:id="1442069560">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70917654">
      <w:bodyDiv w:val="1"/>
      <w:marLeft w:val="0"/>
      <w:marRight w:val="0"/>
      <w:marTop w:val="0"/>
      <w:marBottom w:val="0"/>
      <w:divBdr>
        <w:top w:val="none" w:sz="0" w:space="0" w:color="auto"/>
        <w:left w:val="none" w:sz="0" w:space="0" w:color="auto"/>
        <w:bottom w:val="none" w:sz="0" w:space="0" w:color="auto"/>
        <w:right w:val="none" w:sz="0" w:space="0" w:color="auto"/>
      </w:divBdr>
    </w:div>
    <w:div w:id="160290796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9832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montalvillo@teatrofernangomez.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trofernangomez.es/pren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1757</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Mar Montalvillo</cp:lastModifiedBy>
  <cp:revision>8</cp:revision>
  <cp:lastPrinted>2021-04-21T11:18:00Z</cp:lastPrinted>
  <dcterms:created xsi:type="dcterms:W3CDTF">2021-11-12T07:19:00Z</dcterms:created>
  <dcterms:modified xsi:type="dcterms:W3CDTF">2021-12-02T15:15:00Z</dcterms:modified>
</cp:coreProperties>
</file>